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FF27" w14:textId="014C7B36" w:rsidR="00E64C4E" w:rsidRPr="00434980" w:rsidRDefault="00E64C4E" w:rsidP="00265E74">
      <w:pPr>
        <w:spacing w:after="120" w:line="240" w:lineRule="auto"/>
        <w:ind w:right="-11"/>
        <w:jc w:val="center"/>
        <w:rPr>
          <w:b/>
          <w:sz w:val="26"/>
          <w:szCs w:val="26"/>
        </w:rPr>
      </w:pPr>
      <w:r w:rsidRPr="00434980">
        <w:rPr>
          <w:b/>
          <w:sz w:val="26"/>
          <w:szCs w:val="26"/>
        </w:rPr>
        <w:t>Mẫu số: 0</w:t>
      </w:r>
      <w:r w:rsidR="00015695" w:rsidRPr="00434980">
        <w:rPr>
          <w:b/>
          <w:sz w:val="26"/>
          <w:szCs w:val="26"/>
        </w:rPr>
        <w:t>3</w:t>
      </w:r>
    </w:p>
    <w:p w14:paraId="6A8B57BE" w14:textId="31E0395E" w:rsidR="00E64C4E" w:rsidRPr="00434980" w:rsidRDefault="00E64C4E" w:rsidP="00FE6A28">
      <w:pPr>
        <w:spacing w:after="0" w:line="240" w:lineRule="auto"/>
        <w:jc w:val="center"/>
        <w:rPr>
          <w:i/>
          <w:sz w:val="26"/>
          <w:szCs w:val="26"/>
        </w:rPr>
      </w:pPr>
      <w:r w:rsidRPr="00434980">
        <w:rPr>
          <w:i/>
          <w:sz w:val="26"/>
          <w:szCs w:val="26"/>
        </w:rPr>
        <w:t>(Kèm theo Công văn số            /</w:t>
      </w:r>
      <w:r w:rsidR="00FE6A28">
        <w:rPr>
          <w:i/>
          <w:sz w:val="26"/>
          <w:szCs w:val="26"/>
        </w:rPr>
        <w:t>TCT</w:t>
      </w:r>
      <w:r w:rsidRPr="00434980">
        <w:rPr>
          <w:i/>
          <w:sz w:val="26"/>
          <w:szCs w:val="26"/>
        </w:rPr>
        <w:t xml:space="preserve"> ngày    /4/2020</w:t>
      </w:r>
      <w:r w:rsidR="00FE6A28">
        <w:rPr>
          <w:i/>
          <w:sz w:val="26"/>
          <w:szCs w:val="26"/>
        </w:rPr>
        <w:t xml:space="preserve"> </w:t>
      </w:r>
      <w:r w:rsidRPr="00434980">
        <w:rPr>
          <w:i/>
          <w:sz w:val="26"/>
          <w:szCs w:val="26"/>
        </w:rPr>
        <w:t xml:space="preserve">của </w:t>
      </w:r>
      <w:r w:rsidR="00FE6A28">
        <w:rPr>
          <w:i/>
          <w:sz w:val="26"/>
          <w:szCs w:val="26"/>
        </w:rPr>
        <w:t>Tổ công tác</w:t>
      </w:r>
      <w:r w:rsidRPr="00434980">
        <w:rPr>
          <w:i/>
          <w:sz w:val="26"/>
          <w:szCs w:val="26"/>
        </w:rPr>
        <w:t>)</w:t>
      </w:r>
    </w:p>
    <w:p w14:paraId="7D95213A" w14:textId="77777777" w:rsidR="00296C54" w:rsidRDefault="00296C54" w:rsidP="00296C54">
      <w:pPr>
        <w:tabs>
          <w:tab w:val="right" w:leader="dot" w:pos="8640"/>
        </w:tabs>
        <w:spacing w:after="0" w:line="240" w:lineRule="auto"/>
        <w:jc w:val="center"/>
        <w:rPr>
          <w:b/>
          <w:sz w:val="2"/>
          <w:szCs w:val="2"/>
          <w:lang w:val="nl-NL"/>
        </w:rPr>
      </w:pPr>
    </w:p>
    <w:p w14:paraId="0948F898" w14:textId="77777777" w:rsidR="00CC4908" w:rsidRDefault="00CC4908" w:rsidP="00296C54">
      <w:pPr>
        <w:tabs>
          <w:tab w:val="right" w:leader="dot" w:pos="8640"/>
        </w:tabs>
        <w:spacing w:after="0" w:line="240" w:lineRule="auto"/>
        <w:jc w:val="center"/>
        <w:rPr>
          <w:b/>
          <w:sz w:val="2"/>
          <w:szCs w:val="2"/>
          <w:lang w:val="nl-NL"/>
        </w:rPr>
      </w:pPr>
    </w:p>
    <w:p w14:paraId="4F758522" w14:textId="77777777" w:rsidR="00CC4908" w:rsidRDefault="00CC4908" w:rsidP="00296C54">
      <w:pPr>
        <w:tabs>
          <w:tab w:val="right" w:leader="dot" w:pos="8640"/>
        </w:tabs>
        <w:spacing w:after="0" w:line="240" w:lineRule="auto"/>
        <w:jc w:val="center"/>
        <w:rPr>
          <w:b/>
          <w:sz w:val="2"/>
          <w:szCs w:val="2"/>
          <w:lang w:val="nl-NL"/>
        </w:rPr>
      </w:pPr>
    </w:p>
    <w:p w14:paraId="6A813FBE" w14:textId="77777777" w:rsidR="00CC4908" w:rsidRPr="00CC4908" w:rsidRDefault="00CC4908" w:rsidP="00296C54">
      <w:pPr>
        <w:tabs>
          <w:tab w:val="right" w:leader="dot" w:pos="8640"/>
        </w:tabs>
        <w:spacing w:after="0" w:line="240" w:lineRule="auto"/>
        <w:jc w:val="center"/>
        <w:rPr>
          <w:b/>
          <w:sz w:val="2"/>
          <w:szCs w:val="2"/>
          <w:lang w:val="nl-NL"/>
        </w:rPr>
      </w:pPr>
    </w:p>
    <w:p w14:paraId="3F35FEAC" w14:textId="7EB1F6D0" w:rsidR="000B2193" w:rsidRPr="00434980" w:rsidRDefault="009A1CA0" w:rsidP="00296C54">
      <w:pPr>
        <w:tabs>
          <w:tab w:val="right" w:leader="dot" w:pos="8640"/>
        </w:tabs>
        <w:spacing w:after="0" w:line="240" w:lineRule="auto"/>
        <w:jc w:val="center"/>
        <w:rPr>
          <w:b/>
          <w:sz w:val="26"/>
          <w:szCs w:val="26"/>
          <w:lang w:val="nl-NL"/>
        </w:rPr>
      </w:pPr>
      <w:r w:rsidRPr="00434980">
        <w:rPr>
          <w:b/>
          <w:sz w:val="26"/>
          <w:szCs w:val="26"/>
          <w:lang w:val="nl-NL"/>
        </w:rPr>
        <w:t>PHỤ LỤC</w:t>
      </w:r>
      <w:r w:rsidR="00462C68" w:rsidRPr="00434980">
        <w:rPr>
          <w:b/>
          <w:sz w:val="26"/>
          <w:szCs w:val="26"/>
          <w:lang w:val="nl-NL"/>
        </w:rPr>
        <w:t xml:space="preserve"> CHI TIẾT</w:t>
      </w:r>
    </w:p>
    <w:p w14:paraId="14587BD7" w14:textId="77777777" w:rsidR="00FE6A28" w:rsidRDefault="00346862" w:rsidP="00FE6A28">
      <w:pPr>
        <w:tabs>
          <w:tab w:val="right" w:leader="dot" w:pos="8640"/>
        </w:tabs>
        <w:spacing w:after="0" w:line="240" w:lineRule="auto"/>
        <w:jc w:val="center"/>
        <w:rPr>
          <w:b/>
          <w:sz w:val="26"/>
          <w:szCs w:val="26"/>
          <w:lang w:val="nl-NL"/>
        </w:rPr>
      </w:pPr>
      <w:r w:rsidRPr="00434980">
        <w:rPr>
          <w:b/>
          <w:sz w:val="26"/>
          <w:szCs w:val="26"/>
          <w:lang w:val="nl-NL"/>
        </w:rPr>
        <w:t xml:space="preserve">Văn bản quy phạm pháp luật </w:t>
      </w:r>
      <w:r w:rsidR="00FE6A28">
        <w:rPr>
          <w:b/>
          <w:sz w:val="26"/>
          <w:szCs w:val="26"/>
          <w:lang w:val="nl-NL"/>
        </w:rPr>
        <w:t>..........................</w:t>
      </w:r>
      <w:r w:rsidR="004E39BB" w:rsidRPr="00434980">
        <w:rPr>
          <w:rStyle w:val="FootnoteReference"/>
          <w:b/>
          <w:sz w:val="26"/>
          <w:szCs w:val="26"/>
          <w:lang w:val="nl-NL"/>
        </w:rPr>
        <w:footnoteReference w:id="1"/>
      </w:r>
      <w:r w:rsidR="00FE6A28">
        <w:rPr>
          <w:b/>
          <w:sz w:val="26"/>
          <w:szCs w:val="26"/>
          <w:lang w:val="nl-NL"/>
        </w:rPr>
        <w:t xml:space="preserve"> </w:t>
      </w:r>
    </w:p>
    <w:p w14:paraId="747E8B62" w14:textId="0B74A131" w:rsidR="00FE6A28" w:rsidRDefault="00FE6A28" w:rsidP="00FE6A28">
      <w:pPr>
        <w:tabs>
          <w:tab w:val="right" w:leader="dot" w:pos="8640"/>
        </w:tabs>
        <w:spacing w:after="0" w:line="240" w:lineRule="auto"/>
        <w:jc w:val="center"/>
        <w:rPr>
          <w:b/>
          <w:sz w:val="26"/>
          <w:szCs w:val="26"/>
          <w:lang w:val="nl-NL"/>
        </w:rPr>
      </w:pPr>
      <w:r w:rsidRPr="00434980">
        <w:rPr>
          <w:b/>
          <w:sz w:val="26"/>
          <w:szCs w:val="26"/>
          <w:lang w:val="nl-NL"/>
        </w:rPr>
        <w:t>có</w:t>
      </w:r>
      <w:r w:rsidRPr="00434980">
        <w:rPr>
          <w:b/>
          <w:sz w:val="26"/>
          <w:szCs w:val="26"/>
        </w:rPr>
        <w:t xml:space="preserve"> quy định mâu thuẫn, chồng chéo, </w:t>
      </w:r>
      <w:r w:rsidRPr="00434980">
        <w:rPr>
          <w:b/>
          <w:sz w:val="26"/>
          <w:szCs w:val="26"/>
          <w:lang w:val="nl-NL"/>
        </w:rPr>
        <w:t>bất cập</w:t>
      </w:r>
      <w:r>
        <w:rPr>
          <w:b/>
          <w:sz w:val="26"/>
          <w:szCs w:val="26"/>
          <w:lang w:val="nl-NL"/>
        </w:rPr>
        <w:t xml:space="preserve">, </w:t>
      </w:r>
    </w:p>
    <w:p w14:paraId="35B62297" w14:textId="2193B2EF" w:rsidR="00FE6A28" w:rsidRDefault="00FE6A28" w:rsidP="00FE6A28">
      <w:pPr>
        <w:tabs>
          <w:tab w:val="right" w:leader="dot" w:pos="8640"/>
        </w:tabs>
        <w:spacing w:after="0" w:line="240" w:lineRule="auto"/>
        <w:jc w:val="center"/>
        <w:rPr>
          <w:b/>
          <w:sz w:val="26"/>
          <w:szCs w:val="26"/>
          <w:lang w:val="nl-NL"/>
        </w:rPr>
      </w:pPr>
      <w:r w:rsidRPr="00434980">
        <w:rPr>
          <w:b/>
          <w:sz w:val="26"/>
          <w:szCs w:val="26"/>
          <w:lang w:val="nl-NL"/>
        </w:rPr>
        <w:t>không còn phù hợp với thực tiễn, gây khó khăn, kìm hãm sự phát triển</w:t>
      </w:r>
    </w:p>
    <w:p w14:paraId="3A444DC5" w14:textId="77777777" w:rsidR="00FE6A28" w:rsidRPr="00434980" w:rsidRDefault="00FE6A28" w:rsidP="00FE6A28">
      <w:pPr>
        <w:tabs>
          <w:tab w:val="right" w:leader="dot" w:pos="8640"/>
        </w:tabs>
        <w:spacing w:after="0" w:line="240" w:lineRule="auto"/>
        <w:jc w:val="center"/>
        <w:rPr>
          <w:b/>
          <w:sz w:val="26"/>
          <w:szCs w:val="26"/>
          <w:lang w:val="nl-NL"/>
        </w:rPr>
      </w:pPr>
    </w:p>
    <w:p w14:paraId="7A5DE117" w14:textId="35DBB579" w:rsidR="004F71AF" w:rsidRDefault="004F71AF" w:rsidP="00011B85">
      <w:pPr>
        <w:tabs>
          <w:tab w:val="right" w:leader="dot" w:pos="8640"/>
        </w:tabs>
        <w:spacing w:before="60" w:after="120" w:line="240" w:lineRule="auto"/>
        <w:rPr>
          <w:b/>
          <w:sz w:val="26"/>
          <w:szCs w:val="26"/>
          <w:lang w:val="nl-NL"/>
        </w:rPr>
      </w:pPr>
      <w:r>
        <w:rPr>
          <w:b/>
          <w:sz w:val="26"/>
          <w:szCs w:val="26"/>
          <w:lang w:val="nl-NL"/>
        </w:rPr>
        <w:t>A. VĂN BẢN QUY PHẠM PHÁP LUẬT CÓ QUY ĐỊNH MÂU THUẪN, CHỒNG CHÉO</w:t>
      </w:r>
    </w:p>
    <w:tbl>
      <w:tblPr>
        <w:tblW w:w="15197"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4"/>
        <w:gridCol w:w="1629"/>
        <w:gridCol w:w="2836"/>
        <w:gridCol w:w="3137"/>
        <w:gridCol w:w="4128"/>
        <w:gridCol w:w="2963"/>
      </w:tblGrid>
      <w:tr w:rsidR="00433D57" w:rsidRPr="007326B8" w14:paraId="422821BA" w14:textId="77777777" w:rsidTr="00433D57">
        <w:trPr>
          <w:trHeight w:val="1053"/>
        </w:trPr>
        <w:tc>
          <w:tcPr>
            <w:tcW w:w="166" w:type="pct"/>
            <w:tcBorders>
              <w:top w:val="single" w:sz="2" w:space="0" w:color="auto"/>
              <w:left w:val="single" w:sz="2" w:space="0" w:color="auto"/>
              <w:right w:val="single" w:sz="2" w:space="0" w:color="auto"/>
            </w:tcBorders>
            <w:shd w:val="clear" w:color="auto" w:fill="E0E0E0"/>
            <w:vAlign w:val="center"/>
            <w:hideMark/>
          </w:tcPr>
          <w:p w14:paraId="0C967FC4" w14:textId="77777777" w:rsidR="00433D57" w:rsidRPr="007326B8" w:rsidRDefault="00433D57" w:rsidP="00457071">
            <w:pPr>
              <w:tabs>
                <w:tab w:val="right" w:leader="dot" w:pos="8640"/>
              </w:tabs>
              <w:spacing w:after="0" w:line="240" w:lineRule="auto"/>
              <w:ind w:firstLine="3"/>
              <w:jc w:val="center"/>
              <w:rPr>
                <w:rFonts w:cs="Times New Roman"/>
                <w:b/>
                <w:sz w:val="25"/>
                <w:szCs w:val="25"/>
              </w:rPr>
            </w:pPr>
            <w:r w:rsidRPr="007326B8">
              <w:rPr>
                <w:rFonts w:cs="Times New Roman"/>
                <w:b/>
                <w:sz w:val="25"/>
                <w:szCs w:val="25"/>
              </w:rPr>
              <w:t>STT</w:t>
            </w:r>
          </w:p>
        </w:tc>
        <w:tc>
          <w:tcPr>
            <w:tcW w:w="536" w:type="pct"/>
            <w:tcBorders>
              <w:top w:val="single" w:sz="2" w:space="0" w:color="auto"/>
              <w:left w:val="single" w:sz="2" w:space="0" w:color="auto"/>
              <w:right w:val="single" w:sz="2" w:space="0" w:color="auto"/>
            </w:tcBorders>
            <w:shd w:val="clear" w:color="auto" w:fill="E0E0E0"/>
            <w:vAlign w:val="center"/>
            <w:hideMark/>
          </w:tcPr>
          <w:p w14:paraId="04B0280C" w14:textId="46B09B14"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Tên văn bản được rà soát</w:t>
            </w:r>
            <w:r w:rsidRPr="007326B8">
              <w:rPr>
                <w:rStyle w:val="FootnoteReference"/>
                <w:rFonts w:cs="Times New Roman"/>
                <w:b/>
                <w:color w:val="000000"/>
                <w:sz w:val="25"/>
                <w:szCs w:val="25"/>
                <w:shd w:val="clear" w:color="auto" w:fill="FFFFFF"/>
              </w:rPr>
              <w:footnoteReference w:id="2"/>
            </w:r>
          </w:p>
        </w:tc>
        <w:tc>
          <w:tcPr>
            <w:tcW w:w="933" w:type="pct"/>
            <w:tcBorders>
              <w:top w:val="single" w:sz="2" w:space="0" w:color="auto"/>
              <w:left w:val="single" w:sz="2" w:space="0" w:color="auto"/>
              <w:right w:val="single" w:sz="2" w:space="0" w:color="auto"/>
            </w:tcBorders>
            <w:shd w:val="clear" w:color="auto" w:fill="E0E0E0"/>
            <w:vAlign w:val="center"/>
          </w:tcPr>
          <w:p w14:paraId="74FCFD6B"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Nội dung quy định </w:t>
            </w:r>
          </w:p>
          <w:p w14:paraId="2892E064"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của văn bản được rà soát</w:t>
            </w:r>
            <w:r w:rsidRPr="007326B8">
              <w:rPr>
                <w:rStyle w:val="FootnoteReference"/>
                <w:rFonts w:cs="Times New Roman"/>
                <w:b/>
                <w:sz w:val="25"/>
                <w:szCs w:val="25"/>
              </w:rPr>
              <w:footnoteReference w:id="3"/>
            </w:r>
          </w:p>
        </w:tc>
        <w:tc>
          <w:tcPr>
            <w:tcW w:w="1032" w:type="pct"/>
            <w:tcBorders>
              <w:top w:val="single" w:sz="2" w:space="0" w:color="auto"/>
              <w:left w:val="single" w:sz="2" w:space="0" w:color="auto"/>
              <w:right w:val="single" w:sz="2" w:space="0" w:color="auto"/>
            </w:tcBorders>
            <w:shd w:val="clear" w:color="auto" w:fill="E0E0E0"/>
            <w:vAlign w:val="center"/>
            <w:hideMark/>
          </w:tcPr>
          <w:p w14:paraId="3779F82F" w14:textId="77777777"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Nội dung quy định </w:t>
            </w:r>
          </w:p>
          <w:p w14:paraId="42DAF0B3" w14:textId="51F204D7" w:rsidR="00433D57"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của văn bản</w:t>
            </w:r>
            <w:r>
              <w:rPr>
                <w:rFonts w:cs="Times New Roman"/>
                <w:b/>
                <w:sz w:val="25"/>
                <w:szCs w:val="25"/>
              </w:rPr>
              <w:t xml:space="preserve"> liên quan</w:t>
            </w:r>
          </w:p>
          <w:p w14:paraId="1BE9A8E8" w14:textId="77777777" w:rsidR="00433D57"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 xml:space="preserve"> là căn cứ </w:t>
            </w:r>
            <w:r>
              <w:rPr>
                <w:rFonts w:cs="Times New Roman"/>
                <w:b/>
                <w:sz w:val="25"/>
                <w:szCs w:val="25"/>
              </w:rPr>
              <w:t xml:space="preserve">để rà soát, </w:t>
            </w:r>
          </w:p>
          <w:p w14:paraId="0032E678" w14:textId="5431F750"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đối chiếu</w:t>
            </w:r>
            <w:r w:rsidRPr="007326B8">
              <w:rPr>
                <w:rStyle w:val="FootnoteReference"/>
                <w:rFonts w:cs="Times New Roman"/>
                <w:b/>
                <w:sz w:val="25"/>
                <w:szCs w:val="25"/>
              </w:rPr>
              <w:footnoteReference w:id="4"/>
            </w:r>
            <w:r w:rsidRPr="007326B8">
              <w:rPr>
                <w:rFonts w:cs="Times New Roman"/>
                <w:b/>
                <w:sz w:val="25"/>
                <w:szCs w:val="25"/>
              </w:rPr>
              <w:t xml:space="preserve"> </w:t>
            </w:r>
          </w:p>
        </w:tc>
        <w:tc>
          <w:tcPr>
            <w:tcW w:w="1358" w:type="pct"/>
            <w:tcBorders>
              <w:top w:val="single" w:sz="2" w:space="0" w:color="auto"/>
              <w:left w:val="single" w:sz="2" w:space="0" w:color="auto"/>
              <w:right w:val="single" w:sz="2" w:space="0" w:color="auto"/>
            </w:tcBorders>
            <w:shd w:val="clear" w:color="auto" w:fill="E0E0E0"/>
            <w:vAlign w:val="center"/>
            <w:hideMark/>
          </w:tcPr>
          <w:p w14:paraId="75ABB524"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Phân tích quy định mâu thuẫn, </w:t>
            </w:r>
          </w:p>
          <w:p w14:paraId="1796EA4E"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chồng chéo gây khó khăn, kìm hãm</w:t>
            </w:r>
          </w:p>
          <w:p w14:paraId="5A975A54" w14:textId="13A77B65"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 sự phát triển </w:t>
            </w:r>
          </w:p>
        </w:tc>
        <w:tc>
          <w:tcPr>
            <w:tcW w:w="975" w:type="pct"/>
            <w:tcBorders>
              <w:top w:val="single" w:sz="2" w:space="0" w:color="auto"/>
              <w:left w:val="single" w:sz="2" w:space="0" w:color="auto"/>
              <w:right w:val="single" w:sz="2" w:space="0" w:color="auto"/>
            </w:tcBorders>
            <w:shd w:val="clear" w:color="auto" w:fill="E0E0E0"/>
          </w:tcPr>
          <w:p w14:paraId="6218DFC2" w14:textId="10664C8E"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Phương án xử lý</w:t>
            </w:r>
            <w:r w:rsidRPr="007326B8">
              <w:rPr>
                <w:rStyle w:val="FootnoteReference"/>
                <w:rFonts w:cs="Times New Roman"/>
                <w:b/>
                <w:sz w:val="25"/>
                <w:szCs w:val="25"/>
              </w:rPr>
              <w:footnoteReference w:id="5"/>
            </w:r>
            <w:r w:rsidRPr="007326B8">
              <w:rPr>
                <w:rFonts w:cs="Times New Roman"/>
                <w:b/>
                <w:sz w:val="25"/>
                <w:szCs w:val="25"/>
              </w:rPr>
              <w:t xml:space="preserve">; </w:t>
            </w:r>
          </w:p>
          <w:p w14:paraId="5F1DA0A9" w14:textId="77777777" w:rsidR="00433D57" w:rsidRPr="007326B8" w:rsidRDefault="00433D57" w:rsidP="00457071">
            <w:pPr>
              <w:tabs>
                <w:tab w:val="right" w:leader="dot" w:pos="8640"/>
              </w:tabs>
              <w:spacing w:after="0" w:line="240" w:lineRule="auto"/>
              <w:ind w:firstLine="67"/>
              <w:jc w:val="center"/>
              <w:rPr>
                <w:rFonts w:cs="Times New Roman"/>
                <w:b/>
                <w:sz w:val="25"/>
                <w:szCs w:val="25"/>
              </w:rPr>
            </w:pPr>
            <w:r w:rsidRPr="007326B8">
              <w:rPr>
                <w:rFonts w:cs="Times New Roman"/>
                <w:b/>
                <w:sz w:val="25"/>
                <w:szCs w:val="25"/>
              </w:rPr>
              <w:t xml:space="preserve">Thời hạn xử lý </w:t>
            </w:r>
          </w:p>
          <w:p w14:paraId="66B4DC31" w14:textId="7D123945" w:rsidR="00433D57" w:rsidRPr="007326B8" w:rsidRDefault="00433D57" w:rsidP="00457071">
            <w:pPr>
              <w:tabs>
                <w:tab w:val="right" w:leader="dot" w:pos="8640"/>
              </w:tabs>
              <w:spacing w:after="0" w:line="240" w:lineRule="auto"/>
              <w:jc w:val="center"/>
              <w:rPr>
                <w:rFonts w:cs="Times New Roman"/>
                <w:b/>
                <w:sz w:val="25"/>
                <w:szCs w:val="25"/>
              </w:rPr>
            </w:pPr>
            <w:r w:rsidRPr="007326B8">
              <w:rPr>
                <w:rFonts w:cs="Times New Roman"/>
                <w:b/>
                <w:sz w:val="25"/>
                <w:szCs w:val="25"/>
              </w:rPr>
              <w:t>hoặc kiến nghị xử lý</w:t>
            </w:r>
          </w:p>
        </w:tc>
      </w:tr>
      <w:tr w:rsidR="00433D57" w:rsidRPr="007326B8" w14:paraId="32FDC5AF"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267CC62F" w14:textId="1F378586"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t xml:space="preserve">I. </w:t>
            </w:r>
            <w:r w:rsidR="000A7A1E">
              <w:rPr>
                <w:rFonts w:cs="Times New Roman"/>
                <w:sz w:val="23"/>
                <w:szCs w:val="23"/>
              </w:rPr>
              <w:t>BỘ LUẬT</w:t>
            </w:r>
            <w:r w:rsidRPr="004B2462">
              <w:rPr>
                <w:rFonts w:cs="Times New Roman"/>
                <w:sz w:val="23"/>
                <w:szCs w:val="23"/>
              </w:rPr>
              <w:t>,</w:t>
            </w:r>
            <w:r w:rsidR="000A7A1E">
              <w:rPr>
                <w:rFonts w:cs="Times New Roman"/>
                <w:sz w:val="23"/>
                <w:szCs w:val="23"/>
              </w:rPr>
              <w:t xml:space="preserve"> LUẬT,</w:t>
            </w:r>
            <w:r w:rsidRPr="004B2462">
              <w:rPr>
                <w:rFonts w:cs="Times New Roman"/>
                <w:sz w:val="23"/>
                <w:szCs w:val="23"/>
              </w:rPr>
              <w:t xml:space="preserve"> NGHỊ QUYẾT CỦA QUỐC HỘI</w:t>
            </w:r>
            <w:r w:rsidR="000A7A1E">
              <w:rPr>
                <w:rFonts w:cs="Times New Roman"/>
                <w:sz w:val="23"/>
                <w:szCs w:val="23"/>
              </w:rPr>
              <w:t xml:space="preserve"> </w:t>
            </w:r>
            <w:r w:rsidR="000A7A1E" w:rsidRPr="000A7A1E">
              <w:rPr>
                <w:rStyle w:val="FootnoteReference"/>
                <w:rFonts w:cs="Times New Roman"/>
                <w:sz w:val="24"/>
                <w:szCs w:val="24"/>
              </w:rPr>
              <w:footnoteReference w:id="6"/>
            </w:r>
          </w:p>
        </w:tc>
      </w:tr>
      <w:tr w:rsidR="00433D57" w:rsidRPr="007326B8" w14:paraId="4F358CE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C95902F"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20C92B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6087379F"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E6DAAE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1043099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0D5F324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DD69FB7"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546AFEF0"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27C31D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03514DF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128C8D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74AE686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F4C43E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290F2A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4C502D8" w14:textId="696678DF"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550AFA6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135046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09F6CC1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5C00850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1AFCC60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58AA966E"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512CC2A6" w14:textId="107728A4"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t>II. PHÁP LỆNH, NGHỊ QUYẾT CỦA ỦY BAN THƯỜNG VỤ QUỐC HỘI</w:t>
            </w:r>
            <w:r w:rsidR="000A7A1E">
              <w:rPr>
                <w:rFonts w:cs="Times New Roman"/>
                <w:sz w:val="23"/>
                <w:szCs w:val="23"/>
              </w:rPr>
              <w:t xml:space="preserve"> </w:t>
            </w:r>
            <w:r w:rsidR="000A7A1E" w:rsidRPr="000A7A1E">
              <w:rPr>
                <w:rStyle w:val="FootnoteReference"/>
                <w:rFonts w:cs="Times New Roman"/>
                <w:sz w:val="24"/>
                <w:szCs w:val="24"/>
              </w:rPr>
              <w:footnoteReference w:id="7"/>
            </w:r>
          </w:p>
        </w:tc>
      </w:tr>
      <w:tr w:rsidR="00433D57" w:rsidRPr="007326B8" w14:paraId="41598D4A"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2359D6B9"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488F4C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C67539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2FDBE8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B82837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0BE607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219683A"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238E283A"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1FA9F27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5C79E5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611502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13CFA5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34D35F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6B3FDE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5D3CCCE2" w14:textId="2867D9E2"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008CD5E5"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5F652D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5D5A34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2FE4D80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940F94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3EB625D1"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183C9622" w14:textId="388098D4" w:rsidR="00433D57" w:rsidRPr="007326B8" w:rsidRDefault="00433D57" w:rsidP="00457071">
            <w:pPr>
              <w:tabs>
                <w:tab w:val="right" w:leader="dot" w:pos="8640"/>
              </w:tabs>
              <w:spacing w:after="0" w:line="240" w:lineRule="auto"/>
              <w:ind w:firstLine="567"/>
              <w:rPr>
                <w:rFonts w:cs="Times New Roman"/>
                <w:sz w:val="25"/>
                <w:szCs w:val="25"/>
                <w:lang w:val="nl-NL"/>
              </w:rPr>
            </w:pPr>
            <w:r w:rsidRPr="004B2462">
              <w:rPr>
                <w:rFonts w:cs="Times New Roman"/>
                <w:sz w:val="23"/>
                <w:szCs w:val="23"/>
              </w:rPr>
              <w:t>III. NGHỊ ĐỊNH CỦA CHÍNH PHỦ</w:t>
            </w:r>
            <w:r w:rsidR="000A7A1E">
              <w:rPr>
                <w:rFonts w:cs="Times New Roman"/>
                <w:sz w:val="23"/>
                <w:szCs w:val="23"/>
              </w:rPr>
              <w:t xml:space="preserve"> </w:t>
            </w:r>
            <w:r w:rsidR="000A7A1E" w:rsidRPr="00472252">
              <w:rPr>
                <w:rStyle w:val="FootnoteReference"/>
                <w:rFonts w:cs="Times New Roman"/>
                <w:sz w:val="24"/>
                <w:szCs w:val="24"/>
              </w:rPr>
              <w:footnoteReference w:id="8"/>
            </w:r>
          </w:p>
        </w:tc>
      </w:tr>
      <w:tr w:rsidR="00433D57" w:rsidRPr="007326B8" w14:paraId="266B7978"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6CD5927F"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58620E9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44D6ABD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7A8A5F8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297F4F0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50FE299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67A035B9"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041FA7D2"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4D75D1B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3BFC578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AB72A1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FD68FD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659E9B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6FDD588"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0BD2414" w14:textId="429E4F5F"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331DE81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D5D5F26"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94BD129" w14:textId="77777777" w:rsidR="00433D57" w:rsidRDefault="00433D57" w:rsidP="00457071">
            <w:pPr>
              <w:tabs>
                <w:tab w:val="right" w:leader="dot" w:pos="8640"/>
              </w:tabs>
              <w:spacing w:after="0" w:line="240" w:lineRule="auto"/>
              <w:ind w:firstLine="567"/>
              <w:jc w:val="center"/>
              <w:rPr>
                <w:rFonts w:cs="Times New Roman"/>
                <w:sz w:val="25"/>
                <w:szCs w:val="25"/>
              </w:rPr>
            </w:pPr>
          </w:p>
          <w:p w14:paraId="2217EF67" w14:textId="77777777" w:rsidR="0075724A" w:rsidRPr="007326B8" w:rsidRDefault="0075724A"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B47F7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2F06104" w14:textId="77777777" w:rsidR="00457071" w:rsidRPr="007326B8" w:rsidRDefault="00457071" w:rsidP="00265E74">
            <w:pPr>
              <w:tabs>
                <w:tab w:val="right" w:leader="dot" w:pos="8640"/>
              </w:tabs>
              <w:spacing w:after="0" w:line="240" w:lineRule="auto"/>
              <w:rPr>
                <w:rFonts w:cs="Times New Roman"/>
                <w:sz w:val="25"/>
                <w:szCs w:val="25"/>
              </w:rPr>
            </w:pPr>
          </w:p>
        </w:tc>
      </w:tr>
      <w:tr w:rsidR="00433D57" w:rsidRPr="007326B8" w14:paraId="32C705A3"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CBB90AA" w14:textId="092B9AED" w:rsidR="00433D57" w:rsidRPr="007326B8" w:rsidRDefault="00433D57" w:rsidP="00457071">
            <w:pPr>
              <w:tabs>
                <w:tab w:val="right" w:leader="dot" w:pos="8640"/>
              </w:tabs>
              <w:spacing w:after="0" w:line="240" w:lineRule="auto"/>
              <w:ind w:firstLine="567"/>
              <w:rPr>
                <w:rFonts w:cs="Times New Roman"/>
                <w:sz w:val="25"/>
                <w:szCs w:val="25"/>
              </w:rPr>
            </w:pPr>
            <w:r w:rsidRPr="004B2462">
              <w:rPr>
                <w:rFonts w:cs="Times New Roman"/>
                <w:sz w:val="23"/>
                <w:szCs w:val="23"/>
              </w:rPr>
              <w:lastRenderedPageBreak/>
              <w:t>IV. QUYẾT ĐỊNH CỦA THỦ TƯỚNG CHÍNH PHỦ</w:t>
            </w:r>
            <w:r w:rsidR="00472252">
              <w:rPr>
                <w:rFonts w:cs="Times New Roman"/>
                <w:sz w:val="23"/>
                <w:szCs w:val="23"/>
              </w:rPr>
              <w:t xml:space="preserve"> </w:t>
            </w:r>
            <w:r w:rsidR="00472252" w:rsidRPr="00472252">
              <w:rPr>
                <w:rStyle w:val="FootnoteReference"/>
                <w:rFonts w:cs="Times New Roman"/>
                <w:sz w:val="24"/>
                <w:szCs w:val="24"/>
              </w:rPr>
              <w:footnoteReference w:id="9"/>
            </w:r>
          </w:p>
        </w:tc>
      </w:tr>
      <w:tr w:rsidR="00433D57" w:rsidRPr="007326B8" w14:paraId="02F67390"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830113D"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07120E8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AC421D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152216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36D9058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4FBCF3F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3E8ACCC"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3BC008D" w14:textId="77777777"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1E6E05A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7DDACB4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DB44751"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1820CC0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4A0F2F60"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208C3826"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0744F9C2" w14:textId="544566E3"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7C2E45F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63F014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0A21C875"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D13F00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10ECB10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417E67FF"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466FB07" w14:textId="505E9D0C" w:rsidR="00433D57" w:rsidRPr="007326B8" w:rsidRDefault="00433D57" w:rsidP="00457071">
            <w:pPr>
              <w:tabs>
                <w:tab w:val="right" w:leader="dot" w:pos="8640"/>
              </w:tabs>
              <w:spacing w:after="0" w:line="240" w:lineRule="auto"/>
              <w:ind w:firstLine="567"/>
              <w:jc w:val="both"/>
              <w:rPr>
                <w:rFonts w:cs="Times New Roman"/>
                <w:sz w:val="25"/>
                <w:szCs w:val="25"/>
              </w:rPr>
            </w:pPr>
            <w:r w:rsidRPr="004B2462">
              <w:rPr>
                <w:rFonts w:cs="Times New Roman"/>
                <w:sz w:val="23"/>
                <w:szCs w:val="23"/>
              </w:rPr>
              <w:t xml:space="preserve">V. </w:t>
            </w:r>
            <w:r>
              <w:rPr>
                <w:rFonts w:cs="Times New Roman"/>
                <w:sz w:val="23"/>
                <w:szCs w:val="23"/>
              </w:rPr>
              <w:t xml:space="preserve">THÔNG TƯ, </w:t>
            </w:r>
            <w:r w:rsidRPr="004B2462">
              <w:rPr>
                <w:rFonts w:cs="Times New Roman"/>
                <w:sz w:val="23"/>
                <w:szCs w:val="23"/>
              </w:rPr>
              <w:t>THÔNG TƯ LIÊN TỊCH</w:t>
            </w:r>
            <w:r w:rsidR="00450A55">
              <w:rPr>
                <w:rFonts w:cs="Times New Roman"/>
                <w:sz w:val="23"/>
                <w:szCs w:val="23"/>
              </w:rPr>
              <w:t xml:space="preserve"> </w:t>
            </w:r>
            <w:r w:rsidR="00450A55" w:rsidRPr="00450A55">
              <w:rPr>
                <w:rStyle w:val="FootnoteReference"/>
                <w:rFonts w:cs="Times New Roman"/>
                <w:sz w:val="24"/>
                <w:szCs w:val="24"/>
              </w:rPr>
              <w:footnoteReference w:id="10"/>
            </w:r>
          </w:p>
        </w:tc>
      </w:tr>
      <w:tr w:rsidR="00433D57" w:rsidRPr="007326B8" w14:paraId="7EF49CC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F0B7396" w14:textId="3A714B55"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155E087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5376FE24"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1700872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A4E392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5F3D11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74D81974"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6798BBFE" w14:textId="2763CB75"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6970FE9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EE33E8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5EE33EF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EF3C68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914DED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757F76B"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CE51BB5" w14:textId="10C78197"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0C64D4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13338C9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3BA5350D"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BF1166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AF54FB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FB1F1DA"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79204134" w14:textId="3169A63B" w:rsidR="00433D57" w:rsidRPr="007326B8" w:rsidRDefault="00433D57" w:rsidP="00457071">
            <w:pPr>
              <w:tabs>
                <w:tab w:val="right" w:leader="dot" w:pos="8640"/>
              </w:tabs>
              <w:spacing w:after="0" w:line="240" w:lineRule="auto"/>
              <w:ind w:firstLine="567"/>
              <w:jc w:val="both"/>
              <w:rPr>
                <w:rFonts w:cs="Times New Roman"/>
                <w:sz w:val="25"/>
                <w:szCs w:val="25"/>
              </w:rPr>
            </w:pPr>
            <w:r>
              <w:rPr>
                <w:rFonts w:cs="Times New Roman"/>
                <w:sz w:val="23"/>
                <w:szCs w:val="23"/>
              </w:rPr>
              <w:t>VI</w:t>
            </w:r>
            <w:r w:rsidRPr="004B2462">
              <w:rPr>
                <w:rFonts w:cs="Times New Roman"/>
                <w:sz w:val="23"/>
                <w:szCs w:val="23"/>
              </w:rPr>
              <w:t>. VĂN BẢN QUY PHẠM PHÁP LUẬT KHÁC</w:t>
            </w:r>
            <w:r w:rsidR="009F66EC">
              <w:rPr>
                <w:rFonts w:cs="Times New Roman"/>
                <w:sz w:val="23"/>
                <w:szCs w:val="23"/>
              </w:rPr>
              <w:t xml:space="preserve"> </w:t>
            </w:r>
            <w:r w:rsidR="00450A55" w:rsidRPr="00450A55">
              <w:rPr>
                <w:rStyle w:val="FootnoteReference"/>
                <w:rFonts w:cs="Times New Roman"/>
                <w:sz w:val="24"/>
                <w:szCs w:val="24"/>
              </w:rPr>
              <w:footnoteReference w:id="11"/>
            </w:r>
          </w:p>
        </w:tc>
      </w:tr>
      <w:tr w:rsidR="00433D57" w:rsidRPr="007326B8" w14:paraId="0DEDD656"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773DB83B" w14:textId="27373D0D"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1.</w:t>
            </w:r>
          </w:p>
        </w:tc>
        <w:tc>
          <w:tcPr>
            <w:tcW w:w="536" w:type="pct"/>
            <w:tcBorders>
              <w:top w:val="single" w:sz="2" w:space="0" w:color="auto"/>
              <w:left w:val="single" w:sz="2" w:space="0" w:color="auto"/>
              <w:bottom w:val="single" w:sz="2" w:space="0" w:color="auto"/>
              <w:right w:val="single" w:sz="2" w:space="0" w:color="auto"/>
            </w:tcBorders>
            <w:vAlign w:val="center"/>
          </w:tcPr>
          <w:p w14:paraId="15D1A9F2"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27715BC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42DB3B09"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6F749C4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679BA7E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127E5365"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13D32606" w14:textId="0D2DE202" w:rsidR="00433D57" w:rsidRPr="007326B8" w:rsidRDefault="00433D57" w:rsidP="00457071">
            <w:pPr>
              <w:tabs>
                <w:tab w:val="right" w:leader="dot" w:pos="8640"/>
              </w:tabs>
              <w:spacing w:after="0" w:line="240" w:lineRule="auto"/>
              <w:jc w:val="center"/>
              <w:rPr>
                <w:rFonts w:cs="Times New Roman"/>
                <w:sz w:val="25"/>
                <w:szCs w:val="25"/>
              </w:rPr>
            </w:pPr>
            <w:r w:rsidRPr="007326B8">
              <w:rPr>
                <w:rFonts w:cs="Times New Roman"/>
                <w:sz w:val="25"/>
                <w:szCs w:val="25"/>
              </w:rPr>
              <w:t>2.</w:t>
            </w:r>
          </w:p>
        </w:tc>
        <w:tc>
          <w:tcPr>
            <w:tcW w:w="536" w:type="pct"/>
            <w:tcBorders>
              <w:top w:val="single" w:sz="2" w:space="0" w:color="auto"/>
              <w:left w:val="single" w:sz="2" w:space="0" w:color="auto"/>
              <w:bottom w:val="single" w:sz="2" w:space="0" w:color="auto"/>
              <w:right w:val="single" w:sz="2" w:space="0" w:color="auto"/>
            </w:tcBorders>
            <w:vAlign w:val="center"/>
          </w:tcPr>
          <w:p w14:paraId="2666687B"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41C3084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72218493"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0AE7F41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7F8CC7F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r w:rsidR="00433D57" w:rsidRPr="007326B8" w14:paraId="3EDAF531" w14:textId="77777777" w:rsidTr="00433D57">
        <w:tc>
          <w:tcPr>
            <w:tcW w:w="166" w:type="pct"/>
            <w:tcBorders>
              <w:top w:val="single" w:sz="2" w:space="0" w:color="auto"/>
              <w:left w:val="single" w:sz="2" w:space="0" w:color="auto"/>
              <w:bottom w:val="single" w:sz="2" w:space="0" w:color="auto"/>
              <w:right w:val="single" w:sz="2" w:space="0" w:color="auto"/>
            </w:tcBorders>
            <w:vAlign w:val="center"/>
          </w:tcPr>
          <w:p w14:paraId="4A6CCA5D" w14:textId="424E6EBC" w:rsidR="00433D57" w:rsidRPr="007326B8" w:rsidRDefault="00433D57" w:rsidP="00457071">
            <w:pPr>
              <w:tabs>
                <w:tab w:val="right" w:leader="dot" w:pos="8640"/>
              </w:tabs>
              <w:spacing w:after="0" w:line="240" w:lineRule="auto"/>
              <w:jc w:val="center"/>
              <w:rPr>
                <w:rFonts w:cs="Times New Roman"/>
                <w:sz w:val="25"/>
                <w:szCs w:val="25"/>
              </w:rPr>
            </w:pPr>
            <w:r>
              <w:rPr>
                <w:rFonts w:cs="Times New Roman"/>
                <w:sz w:val="25"/>
                <w:szCs w:val="25"/>
              </w:rPr>
              <w:t>…</w:t>
            </w:r>
          </w:p>
        </w:tc>
        <w:tc>
          <w:tcPr>
            <w:tcW w:w="536" w:type="pct"/>
            <w:tcBorders>
              <w:top w:val="single" w:sz="2" w:space="0" w:color="auto"/>
              <w:left w:val="single" w:sz="2" w:space="0" w:color="auto"/>
              <w:bottom w:val="single" w:sz="2" w:space="0" w:color="auto"/>
              <w:right w:val="single" w:sz="2" w:space="0" w:color="auto"/>
            </w:tcBorders>
            <w:vAlign w:val="center"/>
          </w:tcPr>
          <w:p w14:paraId="4A9C4027"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33" w:type="pct"/>
            <w:tcBorders>
              <w:top w:val="single" w:sz="2" w:space="0" w:color="auto"/>
              <w:left w:val="single" w:sz="2" w:space="0" w:color="auto"/>
              <w:bottom w:val="single" w:sz="2" w:space="0" w:color="auto"/>
              <w:right w:val="single" w:sz="2" w:space="0" w:color="auto"/>
            </w:tcBorders>
          </w:tcPr>
          <w:p w14:paraId="6756075C"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032" w:type="pct"/>
            <w:tcBorders>
              <w:top w:val="single" w:sz="2" w:space="0" w:color="auto"/>
              <w:left w:val="single" w:sz="2" w:space="0" w:color="auto"/>
              <w:bottom w:val="single" w:sz="2" w:space="0" w:color="auto"/>
              <w:right w:val="single" w:sz="2" w:space="0" w:color="auto"/>
            </w:tcBorders>
            <w:vAlign w:val="center"/>
          </w:tcPr>
          <w:p w14:paraId="6A65438A"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1358" w:type="pct"/>
            <w:tcBorders>
              <w:top w:val="single" w:sz="2" w:space="0" w:color="auto"/>
              <w:left w:val="single" w:sz="2" w:space="0" w:color="auto"/>
              <w:bottom w:val="single" w:sz="2" w:space="0" w:color="auto"/>
              <w:right w:val="single" w:sz="2" w:space="0" w:color="auto"/>
            </w:tcBorders>
            <w:vAlign w:val="center"/>
          </w:tcPr>
          <w:p w14:paraId="49DCED48"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c>
          <w:tcPr>
            <w:tcW w:w="975" w:type="pct"/>
            <w:tcBorders>
              <w:top w:val="single" w:sz="2" w:space="0" w:color="auto"/>
              <w:left w:val="single" w:sz="2" w:space="0" w:color="auto"/>
              <w:bottom w:val="single" w:sz="2" w:space="0" w:color="auto"/>
              <w:right w:val="single" w:sz="2" w:space="0" w:color="auto"/>
            </w:tcBorders>
          </w:tcPr>
          <w:p w14:paraId="3B87CF6E" w14:textId="77777777" w:rsidR="00433D57" w:rsidRPr="007326B8" w:rsidRDefault="00433D57" w:rsidP="00457071">
            <w:pPr>
              <w:tabs>
                <w:tab w:val="right" w:leader="dot" w:pos="8640"/>
              </w:tabs>
              <w:spacing w:after="0" w:line="240" w:lineRule="auto"/>
              <w:ind w:firstLine="567"/>
              <w:jc w:val="center"/>
              <w:rPr>
                <w:rFonts w:cs="Times New Roman"/>
                <w:sz w:val="25"/>
                <w:szCs w:val="25"/>
              </w:rPr>
            </w:pPr>
          </w:p>
        </w:tc>
      </w:tr>
    </w:tbl>
    <w:p w14:paraId="03FCAED6" w14:textId="77777777" w:rsidR="00056E4B" w:rsidRDefault="00056E4B" w:rsidP="00011B85">
      <w:pPr>
        <w:tabs>
          <w:tab w:val="right" w:leader="dot" w:pos="8640"/>
        </w:tabs>
        <w:spacing w:before="40" w:after="40" w:line="240" w:lineRule="auto"/>
        <w:rPr>
          <w:b/>
          <w:sz w:val="26"/>
          <w:szCs w:val="26"/>
          <w:lang w:val="nl-NL"/>
        </w:rPr>
      </w:pPr>
    </w:p>
    <w:p w14:paraId="632323C3" w14:textId="52BEFCFF" w:rsidR="004F71AF" w:rsidRPr="003653B9" w:rsidRDefault="004F71AF" w:rsidP="00011B85">
      <w:pPr>
        <w:tabs>
          <w:tab w:val="right" w:leader="dot" w:pos="8640"/>
        </w:tabs>
        <w:spacing w:before="40" w:after="40" w:line="240" w:lineRule="auto"/>
        <w:rPr>
          <w:b/>
          <w:sz w:val="26"/>
          <w:szCs w:val="26"/>
          <w:lang w:val="nl-NL"/>
        </w:rPr>
      </w:pPr>
      <w:r>
        <w:rPr>
          <w:b/>
          <w:sz w:val="26"/>
          <w:szCs w:val="26"/>
          <w:lang w:val="nl-NL"/>
        </w:rPr>
        <w:t>B. VĂN BẢN QUY PHẠM PHÁP LUẬT CÓ QUY ĐỊNH BẤT CẬP</w:t>
      </w:r>
      <w:r w:rsidR="00FE6A28">
        <w:rPr>
          <w:b/>
          <w:sz w:val="26"/>
          <w:szCs w:val="26"/>
          <w:lang w:val="nl-NL"/>
        </w:rPr>
        <w:t>,</w:t>
      </w:r>
      <w:r>
        <w:rPr>
          <w:b/>
          <w:sz w:val="26"/>
          <w:szCs w:val="26"/>
          <w:lang w:val="nl-NL"/>
        </w:rPr>
        <w:t xml:space="preserve"> KHÔNG CÒN PHÙ HỢP VỚI THỰC TIỄN</w:t>
      </w:r>
    </w:p>
    <w:p w14:paraId="65734FEB" w14:textId="6B0BDD58" w:rsidR="00462C68" w:rsidRDefault="00462C68" w:rsidP="00296C54">
      <w:pPr>
        <w:tabs>
          <w:tab w:val="right" w:leader="dot" w:pos="8640"/>
        </w:tabs>
        <w:spacing w:after="0" w:line="240" w:lineRule="auto"/>
        <w:jc w:val="center"/>
        <w:rPr>
          <w:i/>
          <w:sz w:val="2"/>
          <w:szCs w:val="2"/>
          <w:lang w:val="nl-NL"/>
        </w:rPr>
      </w:pPr>
    </w:p>
    <w:p w14:paraId="7B77466B" w14:textId="77777777" w:rsidR="00CC4908" w:rsidRDefault="00CC4908" w:rsidP="00296C54">
      <w:pPr>
        <w:tabs>
          <w:tab w:val="right" w:leader="dot" w:pos="8640"/>
        </w:tabs>
        <w:spacing w:after="0" w:line="240" w:lineRule="auto"/>
        <w:jc w:val="center"/>
        <w:rPr>
          <w:i/>
          <w:sz w:val="2"/>
          <w:szCs w:val="2"/>
          <w:lang w:val="nl-NL"/>
        </w:rPr>
      </w:pPr>
    </w:p>
    <w:p w14:paraId="29D57461" w14:textId="77777777" w:rsidR="00CC4908" w:rsidRDefault="00CC4908" w:rsidP="00296C54">
      <w:pPr>
        <w:tabs>
          <w:tab w:val="right" w:leader="dot" w:pos="8640"/>
        </w:tabs>
        <w:spacing w:after="0" w:line="240" w:lineRule="auto"/>
        <w:jc w:val="center"/>
        <w:rPr>
          <w:i/>
          <w:sz w:val="2"/>
          <w:szCs w:val="2"/>
          <w:lang w:val="nl-NL"/>
        </w:rPr>
      </w:pPr>
    </w:p>
    <w:p w14:paraId="7CDE6A4D" w14:textId="77777777" w:rsidR="00CC4908" w:rsidRPr="00CC4908" w:rsidRDefault="00CC4908" w:rsidP="00296C54">
      <w:pPr>
        <w:tabs>
          <w:tab w:val="right" w:leader="dot" w:pos="8640"/>
        </w:tabs>
        <w:spacing w:after="0" w:line="240" w:lineRule="auto"/>
        <w:jc w:val="center"/>
        <w:rPr>
          <w:i/>
          <w:sz w:val="2"/>
          <w:szCs w:val="2"/>
          <w:lang w:val="nl-NL"/>
        </w:rPr>
      </w:pPr>
    </w:p>
    <w:tbl>
      <w:tblPr>
        <w:tblW w:w="15197"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
        <w:gridCol w:w="438"/>
        <w:gridCol w:w="1711"/>
        <w:gridCol w:w="3264"/>
        <w:gridCol w:w="6237"/>
        <w:gridCol w:w="3538"/>
      </w:tblGrid>
      <w:tr w:rsidR="00433D57" w:rsidRPr="004B2462" w14:paraId="0814CBA3" w14:textId="77777777" w:rsidTr="00433D57">
        <w:trPr>
          <w:trHeight w:val="1053"/>
        </w:trPr>
        <w:tc>
          <w:tcPr>
            <w:tcW w:w="147" w:type="pct"/>
            <w:gridSpan w:val="2"/>
            <w:tcBorders>
              <w:top w:val="single" w:sz="2" w:space="0" w:color="auto"/>
              <w:left w:val="single" w:sz="2" w:space="0" w:color="auto"/>
              <w:right w:val="single" w:sz="2" w:space="0" w:color="auto"/>
            </w:tcBorders>
            <w:shd w:val="clear" w:color="auto" w:fill="E0E0E0"/>
            <w:vAlign w:val="center"/>
            <w:hideMark/>
          </w:tcPr>
          <w:p w14:paraId="13CDE51B" w14:textId="77777777" w:rsidR="00433D57" w:rsidRPr="004B2462" w:rsidRDefault="00433D57" w:rsidP="008647FC">
            <w:pPr>
              <w:tabs>
                <w:tab w:val="right" w:leader="dot" w:pos="8640"/>
              </w:tabs>
              <w:spacing w:before="40" w:after="40" w:line="264" w:lineRule="auto"/>
              <w:ind w:firstLine="3"/>
              <w:jc w:val="center"/>
              <w:rPr>
                <w:rFonts w:cs="Times New Roman"/>
                <w:b/>
                <w:sz w:val="23"/>
                <w:szCs w:val="23"/>
              </w:rPr>
            </w:pPr>
            <w:r w:rsidRPr="004B2462">
              <w:rPr>
                <w:rFonts w:cs="Times New Roman"/>
                <w:b/>
                <w:sz w:val="23"/>
                <w:szCs w:val="23"/>
              </w:rPr>
              <w:t>STT</w:t>
            </w:r>
          </w:p>
        </w:tc>
        <w:tc>
          <w:tcPr>
            <w:tcW w:w="563" w:type="pct"/>
            <w:tcBorders>
              <w:top w:val="single" w:sz="2" w:space="0" w:color="auto"/>
              <w:left w:val="single" w:sz="2" w:space="0" w:color="auto"/>
              <w:right w:val="single" w:sz="2" w:space="0" w:color="auto"/>
            </w:tcBorders>
            <w:shd w:val="clear" w:color="auto" w:fill="E0E0E0"/>
            <w:vAlign w:val="center"/>
            <w:hideMark/>
          </w:tcPr>
          <w:p w14:paraId="5CDB0483" w14:textId="77777777"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Tên văn bản được rà soát</w:t>
            </w:r>
          </w:p>
        </w:tc>
        <w:tc>
          <w:tcPr>
            <w:tcW w:w="1074" w:type="pct"/>
            <w:tcBorders>
              <w:top w:val="single" w:sz="2" w:space="0" w:color="auto"/>
              <w:left w:val="single" w:sz="2" w:space="0" w:color="auto"/>
              <w:right w:val="single" w:sz="2" w:space="0" w:color="auto"/>
            </w:tcBorders>
            <w:shd w:val="clear" w:color="auto" w:fill="E0E0E0"/>
            <w:vAlign w:val="center"/>
          </w:tcPr>
          <w:p w14:paraId="59490F46" w14:textId="77777777"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 xml:space="preserve">Nội dung quy định </w:t>
            </w:r>
          </w:p>
          <w:p w14:paraId="626D9D72" w14:textId="77777777" w:rsidR="00433D57"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của văn bản</w:t>
            </w:r>
          </w:p>
          <w:p w14:paraId="62DBC9AB" w14:textId="3EC88305" w:rsidR="00433D57" w:rsidRPr="004B2462" w:rsidRDefault="00433D57" w:rsidP="008647FC">
            <w:pPr>
              <w:tabs>
                <w:tab w:val="right" w:leader="dot" w:pos="8640"/>
              </w:tabs>
              <w:spacing w:before="40" w:after="40" w:line="264" w:lineRule="auto"/>
              <w:jc w:val="center"/>
              <w:rPr>
                <w:rFonts w:cs="Times New Roman"/>
                <w:b/>
                <w:sz w:val="23"/>
                <w:szCs w:val="23"/>
              </w:rPr>
            </w:pPr>
            <w:r w:rsidRPr="004B2462">
              <w:rPr>
                <w:rFonts w:cs="Times New Roman"/>
                <w:b/>
                <w:sz w:val="23"/>
                <w:szCs w:val="23"/>
              </w:rPr>
              <w:t xml:space="preserve"> được rà soát</w:t>
            </w:r>
            <w:r w:rsidRPr="00457071">
              <w:rPr>
                <w:rStyle w:val="FootnoteReference"/>
                <w:rFonts w:cs="Times New Roman"/>
                <w:b/>
                <w:sz w:val="24"/>
                <w:szCs w:val="24"/>
              </w:rPr>
              <w:footnoteReference w:id="12"/>
            </w:r>
          </w:p>
        </w:tc>
        <w:tc>
          <w:tcPr>
            <w:tcW w:w="2052" w:type="pct"/>
            <w:tcBorders>
              <w:top w:val="single" w:sz="2" w:space="0" w:color="auto"/>
              <w:left w:val="single" w:sz="2" w:space="0" w:color="auto"/>
              <w:right w:val="single" w:sz="2" w:space="0" w:color="auto"/>
            </w:tcBorders>
            <w:shd w:val="clear" w:color="auto" w:fill="E0E0E0"/>
            <w:vAlign w:val="center"/>
            <w:hideMark/>
          </w:tcPr>
          <w:p w14:paraId="3BB80349" w14:textId="77777777" w:rsidR="00433D57"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Phân tích quy định bất cập</w:t>
            </w:r>
            <w:r>
              <w:rPr>
                <w:rFonts w:cs="Times New Roman"/>
                <w:b/>
                <w:sz w:val="23"/>
                <w:szCs w:val="23"/>
              </w:rPr>
              <w:t>,</w:t>
            </w:r>
            <w:r w:rsidRPr="004B2462">
              <w:rPr>
                <w:rFonts w:cs="Times New Roman"/>
                <w:b/>
                <w:sz w:val="23"/>
                <w:szCs w:val="23"/>
              </w:rPr>
              <w:t xml:space="preserve"> không phù hợp </w:t>
            </w:r>
          </w:p>
          <w:p w14:paraId="0D2F7416" w14:textId="2860F07A" w:rsidR="00433D57"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với thực tiễn</w:t>
            </w:r>
            <w:r w:rsidR="00C46D8C">
              <w:rPr>
                <w:rStyle w:val="FootnoteReference"/>
                <w:rFonts w:cs="Times New Roman"/>
                <w:b/>
                <w:sz w:val="23"/>
                <w:szCs w:val="23"/>
              </w:rPr>
              <w:footnoteReference w:id="13"/>
            </w:r>
            <w:r w:rsidRPr="004B2462">
              <w:rPr>
                <w:rFonts w:cs="Times New Roman"/>
                <w:b/>
                <w:sz w:val="23"/>
                <w:szCs w:val="23"/>
              </w:rPr>
              <w:t xml:space="preserve">, gây khó khăn, kìm hãm </w:t>
            </w:r>
          </w:p>
          <w:p w14:paraId="52FA9553" w14:textId="7CFCE6CE" w:rsidR="00433D57" w:rsidRPr="004B2462" w:rsidRDefault="00433D57" w:rsidP="008647FC">
            <w:pPr>
              <w:tabs>
                <w:tab w:val="right" w:leader="dot" w:pos="8640"/>
              </w:tabs>
              <w:spacing w:before="40" w:after="40" w:line="264" w:lineRule="auto"/>
              <w:ind w:firstLine="67"/>
              <w:jc w:val="center"/>
              <w:rPr>
                <w:rFonts w:cs="Times New Roman"/>
                <w:b/>
                <w:sz w:val="23"/>
                <w:szCs w:val="23"/>
              </w:rPr>
            </w:pPr>
            <w:r w:rsidRPr="004B2462">
              <w:rPr>
                <w:rFonts w:cs="Times New Roman"/>
                <w:b/>
                <w:sz w:val="23"/>
                <w:szCs w:val="23"/>
              </w:rPr>
              <w:t xml:space="preserve">sự phát triển </w:t>
            </w:r>
          </w:p>
        </w:tc>
        <w:tc>
          <w:tcPr>
            <w:tcW w:w="1164" w:type="pct"/>
            <w:tcBorders>
              <w:top w:val="single" w:sz="2" w:space="0" w:color="auto"/>
              <w:left w:val="single" w:sz="2" w:space="0" w:color="auto"/>
              <w:right w:val="single" w:sz="2" w:space="0" w:color="auto"/>
            </w:tcBorders>
            <w:shd w:val="clear" w:color="auto" w:fill="E0E0E0"/>
          </w:tcPr>
          <w:p w14:paraId="09FEC484" w14:textId="77777777" w:rsidR="00433D57" w:rsidRPr="008E1667" w:rsidRDefault="00433D57" w:rsidP="008647FC">
            <w:pPr>
              <w:tabs>
                <w:tab w:val="right" w:leader="dot" w:pos="8640"/>
              </w:tabs>
              <w:spacing w:before="40" w:after="40" w:line="264" w:lineRule="auto"/>
              <w:jc w:val="center"/>
              <w:rPr>
                <w:rFonts w:cs="Times New Roman"/>
                <w:b/>
                <w:sz w:val="23"/>
                <w:szCs w:val="23"/>
              </w:rPr>
            </w:pPr>
            <w:r>
              <w:rPr>
                <w:rFonts w:cs="Times New Roman"/>
                <w:b/>
                <w:sz w:val="23"/>
                <w:szCs w:val="23"/>
              </w:rPr>
              <w:t>Phương án xử lý</w:t>
            </w:r>
            <w:r w:rsidRPr="00457071">
              <w:rPr>
                <w:rStyle w:val="FootnoteReference"/>
                <w:rFonts w:cs="Times New Roman"/>
                <w:b/>
                <w:sz w:val="24"/>
                <w:szCs w:val="24"/>
              </w:rPr>
              <w:footnoteReference w:id="14"/>
            </w:r>
            <w:r>
              <w:rPr>
                <w:rFonts w:cs="Times New Roman"/>
                <w:b/>
                <w:sz w:val="23"/>
                <w:szCs w:val="23"/>
              </w:rPr>
              <w:t xml:space="preserve">; </w:t>
            </w:r>
          </w:p>
          <w:p w14:paraId="0DC5B56E" w14:textId="77777777" w:rsidR="00433D57" w:rsidRDefault="00433D57" w:rsidP="008647FC">
            <w:pPr>
              <w:tabs>
                <w:tab w:val="right" w:leader="dot" w:pos="8640"/>
              </w:tabs>
              <w:spacing w:before="40" w:after="40" w:line="264" w:lineRule="auto"/>
              <w:ind w:firstLine="67"/>
              <w:jc w:val="center"/>
              <w:rPr>
                <w:rFonts w:cs="Times New Roman"/>
                <w:b/>
                <w:sz w:val="23"/>
                <w:szCs w:val="23"/>
              </w:rPr>
            </w:pPr>
            <w:r>
              <w:rPr>
                <w:rFonts w:cs="Times New Roman"/>
                <w:b/>
                <w:sz w:val="23"/>
                <w:szCs w:val="23"/>
              </w:rPr>
              <w:t xml:space="preserve">Thời hạn xử lý </w:t>
            </w:r>
          </w:p>
          <w:p w14:paraId="5298DE44" w14:textId="74CDE4A9" w:rsidR="00433D57" w:rsidRPr="004B2462" w:rsidRDefault="00433D57" w:rsidP="008647FC">
            <w:pPr>
              <w:tabs>
                <w:tab w:val="right" w:leader="dot" w:pos="8640"/>
              </w:tabs>
              <w:spacing w:before="40" w:after="40" w:line="264" w:lineRule="auto"/>
              <w:jc w:val="center"/>
              <w:rPr>
                <w:rFonts w:cs="Times New Roman"/>
                <w:b/>
                <w:sz w:val="23"/>
                <w:szCs w:val="23"/>
              </w:rPr>
            </w:pPr>
            <w:r>
              <w:rPr>
                <w:rFonts w:cs="Times New Roman"/>
                <w:b/>
                <w:sz w:val="23"/>
                <w:szCs w:val="23"/>
              </w:rPr>
              <w:t>hoặc kiến nghị xử lý</w:t>
            </w:r>
          </w:p>
        </w:tc>
      </w:tr>
      <w:tr w:rsidR="00433D57" w:rsidRPr="004B2462" w14:paraId="7130CE36" w14:textId="77777777" w:rsidTr="00433D57">
        <w:tc>
          <w:tcPr>
            <w:tcW w:w="5000" w:type="pct"/>
            <w:gridSpan w:val="6"/>
            <w:tcBorders>
              <w:top w:val="single" w:sz="2" w:space="0" w:color="auto"/>
              <w:left w:val="single" w:sz="2" w:space="0" w:color="auto"/>
              <w:bottom w:val="single" w:sz="2" w:space="0" w:color="auto"/>
              <w:right w:val="single" w:sz="2" w:space="0" w:color="auto"/>
            </w:tcBorders>
            <w:vAlign w:val="center"/>
          </w:tcPr>
          <w:p w14:paraId="1ED1ECCE" w14:textId="4D120D6C" w:rsidR="00433D57" w:rsidRPr="004B2462" w:rsidRDefault="00433D57" w:rsidP="00450A55">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 xml:space="preserve">I. </w:t>
            </w:r>
            <w:r w:rsidR="00450A55">
              <w:rPr>
                <w:rFonts w:cs="Times New Roman"/>
                <w:sz w:val="23"/>
                <w:szCs w:val="23"/>
              </w:rPr>
              <w:t>BỘ LUẬT</w:t>
            </w:r>
            <w:r w:rsidRPr="004B2462">
              <w:rPr>
                <w:rFonts w:cs="Times New Roman"/>
                <w:sz w:val="23"/>
                <w:szCs w:val="23"/>
              </w:rPr>
              <w:t>,</w:t>
            </w:r>
            <w:r w:rsidR="00450A55">
              <w:rPr>
                <w:rFonts w:cs="Times New Roman"/>
                <w:sz w:val="23"/>
                <w:szCs w:val="23"/>
              </w:rPr>
              <w:t xml:space="preserve"> LUẬT,</w:t>
            </w:r>
            <w:r w:rsidRPr="004B2462">
              <w:rPr>
                <w:rFonts w:cs="Times New Roman"/>
                <w:sz w:val="23"/>
                <w:szCs w:val="23"/>
              </w:rPr>
              <w:t xml:space="preserve"> NGHỊ QUYẾT CỦA QUỐC HỘI</w:t>
            </w:r>
          </w:p>
        </w:tc>
      </w:tr>
      <w:tr w:rsidR="00433D57" w:rsidRPr="004B2462" w14:paraId="7E746FC3"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5391D737"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CFA4CF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967A6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18E3A07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FCB91A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5C5E150"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53F094BC"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4F86C4B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0367BB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31CF7B1"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1C23C23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5832F98" w14:textId="77777777" w:rsidTr="00433D57">
        <w:tc>
          <w:tcPr>
            <w:tcW w:w="147" w:type="pct"/>
            <w:gridSpan w:val="2"/>
            <w:tcBorders>
              <w:top w:val="single" w:sz="2" w:space="0" w:color="auto"/>
              <w:left w:val="single" w:sz="2" w:space="0" w:color="auto"/>
              <w:bottom w:val="single" w:sz="2" w:space="0" w:color="auto"/>
              <w:right w:val="single" w:sz="2" w:space="0" w:color="auto"/>
            </w:tcBorders>
            <w:vAlign w:val="center"/>
          </w:tcPr>
          <w:p w14:paraId="022210BD" w14:textId="588DCB31"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6FE8D5A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525A8F2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F83797D"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1D8BC9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7326B8" w14:paraId="1D3BA4D7"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794978B6" w14:textId="77777777" w:rsidR="00433D57" w:rsidRPr="007326B8" w:rsidRDefault="00433D57" w:rsidP="00C46522">
            <w:pPr>
              <w:tabs>
                <w:tab w:val="right" w:leader="dot" w:pos="8640"/>
              </w:tabs>
              <w:spacing w:before="40" w:after="40" w:line="264" w:lineRule="auto"/>
              <w:ind w:firstLine="567"/>
              <w:rPr>
                <w:rFonts w:cs="Times New Roman"/>
                <w:sz w:val="25"/>
                <w:szCs w:val="25"/>
              </w:rPr>
            </w:pPr>
            <w:r w:rsidRPr="004B2462">
              <w:rPr>
                <w:rFonts w:cs="Times New Roman"/>
                <w:sz w:val="23"/>
                <w:szCs w:val="23"/>
              </w:rPr>
              <w:t>II. PHÁP LỆNH, NGHỊ QUYẾT CỦA ỦY BAN THƯỜNG VỤ QUỐC HỘI</w:t>
            </w:r>
          </w:p>
        </w:tc>
      </w:tr>
      <w:tr w:rsidR="00433D57" w:rsidRPr="004B2462" w14:paraId="000AF583"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7EB06D28"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lastRenderedPageBreak/>
              <w:t>1.</w:t>
            </w:r>
          </w:p>
        </w:tc>
        <w:tc>
          <w:tcPr>
            <w:tcW w:w="563" w:type="pct"/>
            <w:tcBorders>
              <w:top w:val="single" w:sz="2" w:space="0" w:color="auto"/>
              <w:left w:val="single" w:sz="2" w:space="0" w:color="auto"/>
              <w:bottom w:val="single" w:sz="2" w:space="0" w:color="auto"/>
              <w:right w:val="single" w:sz="2" w:space="0" w:color="auto"/>
            </w:tcBorders>
            <w:vAlign w:val="center"/>
          </w:tcPr>
          <w:p w14:paraId="515897F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ECA78B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9D8D6A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771937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966B15F"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3F795FE2"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2E602AE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3A5AEA8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101E70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28C1A9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066879C7"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2B1157D" w14:textId="7B028466"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2E92294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3846BD4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59817C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66D4CE1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1E4DD4A"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592F6C41"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III. NGHỊ ĐỊNH CỦA CHÍNH PHỦ</w:t>
            </w:r>
          </w:p>
        </w:tc>
      </w:tr>
      <w:tr w:rsidR="00433D57" w:rsidRPr="004B2462" w14:paraId="49F1970B"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823BF5A"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3E70CD6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8844C2C"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13DE902"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451C7F7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72CF10DF"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543C5F8E"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2B2AAD4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1F45EC0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257B91A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78840BE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4BBCDA2"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4254E81C" w14:textId="778098DC"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4E5946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51FEF686"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401106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7DF377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594921D"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405DB97B"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IV. QUYẾT ĐỊNH CỦA THỦ TƯỚNG CHÍNH PHỦ</w:t>
            </w:r>
          </w:p>
        </w:tc>
      </w:tr>
      <w:tr w:rsidR="00433D57" w:rsidRPr="004B2462" w14:paraId="7152F498"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2651F0FE"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3096FFE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2BE3897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3518BF3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AB7ED4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0D9901D"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67E6F05"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0B75D9C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3305B4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5FB727C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F9F3E3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470FB2E"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F236A74" w14:textId="5AA06C3F"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3CB7E29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757DB89D"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38D63CA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DE1C922"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FFCFEBA"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238E39EF"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sidRPr="004B2462">
              <w:rPr>
                <w:rFonts w:cs="Times New Roman"/>
                <w:sz w:val="23"/>
                <w:szCs w:val="23"/>
              </w:rPr>
              <w:t xml:space="preserve">V. </w:t>
            </w:r>
            <w:r>
              <w:rPr>
                <w:rFonts w:cs="Times New Roman"/>
                <w:sz w:val="23"/>
                <w:szCs w:val="23"/>
              </w:rPr>
              <w:t xml:space="preserve">THÔNG TƯ, </w:t>
            </w:r>
            <w:r w:rsidRPr="004B2462">
              <w:rPr>
                <w:rFonts w:cs="Times New Roman"/>
                <w:sz w:val="23"/>
                <w:szCs w:val="23"/>
              </w:rPr>
              <w:t>THÔNG TƯ LIÊN TỊCH</w:t>
            </w:r>
          </w:p>
        </w:tc>
      </w:tr>
      <w:tr w:rsidR="00433D57" w:rsidRPr="004B2462" w14:paraId="0AF81B7D"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45D82507"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0115AE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04D9363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6B913A0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4F6B77B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67AB8E45"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6B4337D0"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0CC1299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69663A09"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0B626F0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64B1E7A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422825C2"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1EC14281" w14:textId="6ECC3138"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77211F5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4CBC033A"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1BB5DA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3C04366B"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5F90917E" w14:textId="77777777" w:rsidTr="00433D57">
        <w:trPr>
          <w:gridBefore w:val="1"/>
          <w:wBefore w:w="3" w:type="pct"/>
        </w:trPr>
        <w:tc>
          <w:tcPr>
            <w:tcW w:w="4997" w:type="pct"/>
            <w:gridSpan w:val="5"/>
            <w:tcBorders>
              <w:top w:val="single" w:sz="2" w:space="0" w:color="auto"/>
              <w:left w:val="single" w:sz="2" w:space="0" w:color="auto"/>
              <w:bottom w:val="single" w:sz="2" w:space="0" w:color="auto"/>
              <w:right w:val="single" w:sz="2" w:space="0" w:color="auto"/>
            </w:tcBorders>
            <w:vAlign w:val="center"/>
          </w:tcPr>
          <w:p w14:paraId="53121239" w14:textId="77777777" w:rsidR="00433D57" w:rsidRPr="004B2462" w:rsidRDefault="00433D57" w:rsidP="001A7AC3">
            <w:pPr>
              <w:tabs>
                <w:tab w:val="right" w:leader="dot" w:pos="8640"/>
              </w:tabs>
              <w:spacing w:before="40" w:after="40" w:line="264" w:lineRule="auto"/>
              <w:ind w:firstLine="567"/>
              <w:jc w:val="both"/>
              <w:rPr>
                <w:rFonts w:cs="Times New Roman"/>
                <w:sz w:val="23"/>
                <w:szCs w:val="23"/>
              </w:rPr>
            </w:pPr>
            <w:r>
              <w:rPr>
                <w:rFonts w:cs="Times New Roman"/>
                <w:sz w:val="23"/>
                <w:szCs w:val="23"/>
              </w:rPr>
              <w:t>VI</w:t>
            </w:r>
            <w:r w:rsidRPr="004B2462">
              <w:rPr>
                <w:rFonts w:cs="Times New Roman"/>
                <w:sz w:val="23"/>
                <w:szCs w:val="23"/>
              </w:rPr>
              <w:t>. VĂN BẢN QUY PHẠM PHÁP LUẬT KHÁC</w:t>
            </w:r>
          </w:p>
        </w:tc>
      </w:tr>
      <w:tr w:rsidR="00433D57" w:rsidRPr="004B2462" w14:paraId="45FDE739" w14:textId="77777777" w:rsidTr="00433D57">
        <w:trPr>
          <w:gridBefore w:val="1"/>
          <w:wBefore w:w="3" w:type="pct"/>
        </w:trPr>
        <w:tc>
          <w:tcPr>
            <w:tcW w:w="144" w:type="pct"/>
            <w:tcBorders>
              <w:top w:val="single" w:sz="2" w:space="0" w:color="auto"/>
              <w:left w:val="single" w:sz="2" w:space="0" w:color="auto"/>
              <w:bottom w:val="single" w:sz="2" w:space="0" w:color="auto"/>
              <w:right w:val="single" w:sz="2" w:space="0" w:color="auto"/>
            </w:tcBorders>
            <w:vAlign w:val="center"/>
          </w:tcPr>
          <w:p w14:paraId="7AD69108"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1.</w:t>
            </w:r>
          </w:p>
        </w:tc>
        <w:tc>
          <w:tcPr>
            <w:tcW w:w="563" w:type="pct"/>
            <w:tcBorders>
              <w:top w:val="single" w:sz="2" w:space="0" w:color="auto"/>
              <w:left w:val="single" w:sz="2" w:space="0" w:color="auto"/>
              <w:bottom w:val="single" w:sz="2" w:space="0" w:color="auto"/>
              <w:right w:val="single" w:sz="2" w:space="0" w:color="auto"/>
            </w:tcBorders>
            <w:vAlign w:val="center"/>
          </w:tcPr>
          <w:p w14:paraId="1486EA27"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16D1929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4B31E13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2E2F89A1"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2531DF28" w14:textId="77777777" w:rsidTr="00433D57">
        <w:trPr>
          <w:gridBefore w:val="1"/>
          <w:wBefore w:w="3" w:type="pct"/>
          <w:trHeight w:val="282"/>
        </w:trPr>
        <w:tc>
          <w:tcPr>
            <w:tcW w:w="144" w:type="pct"/>
            <w:tcBorders>
              <w:top w:val="single" w:sz="2" w:space="0" w:color="auto"/>
              <w:left w:val="single" w:sz="2" w:space="0" w:color="auto"/>
              <w:bottom w:val="single" w:sz="2" w:space="0" w:color="auto"/>
              <w:right w:val="single" w:sz="2" w:space="0" w:color="auto"/>
            </w:tcBorders>
            <w:vAlign w:val="center"/>
          </w:tcPr>
          <w:p w14:paraId="389C4ECC" w14:textId="77777777" w:rsidR="00433D57" w:rsidRPr="004B2462" w:rsidRDefault="00433D57" w:rsidP="008647FC">
            <w:pPr>
              <w:tabs>
                <w:tab w:val="right" w:leader="dot" w:pos="8640"/>
              </w:tabs>
              <w:spacing w:before="40" w:after="40" w:line="264" w:lineRule="auto"/>
              <w:jc w:val="center"/>
              <w:rPr>
                <w:rFonts w:cs="Times New Roman"/>
                <w:sz w:val="23"/>
                <w:szCs w:val="23"/>
              </w:rPr>
            </w:pPr>
            <w:r w:rsidRPr="004B2462">
              <w:rPr>
                <w:rFonts w:cs="Times New Roman"/>
                <w:sz w:val="23"/>
                <w:szCs w:val="23"/>
              </w:rPr>
              <w:t>2.</w:t>
            </w:r>
          </w:p>
        </w:tc>
        <w:tc>
          <w:tcPr>
            <w:tcW w:w="563" w:type="pct"/>
            <w:tcBorders>
              <w:top w:val="single" w:sz="2" w:space="0" w:color="auto"/>
              <w:left w:val="single" w:sz="2" w:space="0" w:color="auto"/>
              <w:bottom w:val="single" w:sz="2" w:space="0" w:color="auto"/>
              <w:right w:val="single" w:sz="2" w:space="0" w:color="auto"/>
            </w:tcBorders>
            <w:vAlign w:val="center"/>
          </w:tcPr>
          <w:p w14:paraId="5F87C0D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75FD3AE3"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512A2A74"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06DF6DE8"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r w:rsidR="00433D57" w:rsidRPr="004B2462" w14:paraId="19A44E17" w14:textId="77777777" w:rsidTr="00433D57">
        <w:trPr>
          <w:gridBefore w:val="1"/>
          <w:wBefore w:w="3" w:type="pct"/>
          <w:trHeight w:val="282"/>
        </w:trPr>
        <w:tc>
          <w:tcPr>
            <w:tcW w:w="144" w:type="pct"/>
            <w:tcBorders>
              <w:top w:val="single" w:sz="2" w:space="0" w:color="auto"/>
              <w:left w:val="single" w:sz="2" w:space="0" w:color="auto"/>
              <w:bottom w:val="single" w:sz="2" w:space="0" w:color="auto"/>
              <w:right w:val="single" w:sz="2" w:space="0" w:color="auto"/>
            </w:tcBorders>
            <w:vAlign w:val="center"/>
          </w:tcPr>
          <w:p w14:paraId="2D04E442" w14:textId="41C97355" w:rsidR="00433D57" w:rsidRPr="004B2462" w:rsidRDefault="00433D57" w:rsidP="008647FC">
            <w:pPr>
              <w:tabs>
                <w:tab w:val="right" w:leader="dot" w:pos="8640"/>
              </w:tabs>
              <w:spacing w:before="40" w:after="40" w:line="264" w:lineRule="auto"/>
              <w:jc w:val="center"/>
              <w:rPr>
                <w:rFonts w:cs="Times New Roman"/>
                <w:sz w:val="23"/>
                <w:szCs w:val="23"/>
              </w:rPr>
            </w:pPr>
            <w:r>
              <w:rPr>
                <w:rFonts w:cs="Times New Roman"/>
                <w:sz w:val="23"/>
                <w:szCs w:val="23"/>
              </w:rPr>
              <w:t>…</w:t>
            </w:r>
          </w:p>
        </w:tc>
        <w:tc>
          <w:tcPr>
            <w:tcW w:w="563" w:type="pct"/>
            <w:tcBorders>
              <w:top w:val="single" w:sz="2" w:space="0" w:color="auto"/>
              <w:left w:val="single" w:sz="2" w:space="0" w:color="auto"/>
              <w:bottom w:val="single" w:sz="2" w:space="0" w:color="auto"/>
              <w:right w:val="single" w:sz="2" w:space="0" w:color="auto"/>
            </w:tcBorders>
            <w:vAlign w:val="center"/>
          </w:tcPr>
          <w:p w14:paraId="2FB58E25"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074" w:type="pct"/>
            <w:tcBorders>
              <w:top w:val="single" w:sz="2" w:space="0" w:color="auto"/>
              <w:left w:val="single" w:sz="2" w:space="0" w:color="auto"/>
              <w:bottom w:val="single" w:sz="2" w:space="0" w:color="auto"/>
              <w:right w:val="single" w:sz="2" w:space="0" w:color="auto"/>
            </w:tcBorders>
          </w:tcPr>
          <w:p w14:paraId="631AF6EF"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2052" w:type="pct"/>
            <w:tcBorders>
              <w:top w:val="single" w:sz="2" w:space="0" w:color="auto"/>
              <w:left w:val="single" w:sz="2" w:space="0" w:color="auto"/>
              <w:bottom w:val="single" w:sz="2" w:space="0" w:color="auto"/>
              <w:right w:val="single" w:sz="2" w:space="0" w:color="auto"/>
            </w:tcBorders>
            <w:vAlign w:val="center"/>
          </w:tcPr>
          <w:p w14:paraId="784C02BE"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c>
          <w:tcPr>
            <w:tcW w:w="1164" w:type="pct"/>
            <w:tcBorders>
              <w:top w:val="single" w:sz="2" w:space="0" w:color="auto"/>
              <w:left w:val="single" w:sz="2" w:space="0" w:color="auto"/>
              <w:bottom w:val="single" w:sz="2" w:space="0" w:color="auto"/>
              <w:right w:val="single" w:sz="2" w:space="0" w:color="auto"/>
            </w:tcBorders>
          </w:tcPr>
          <w:p w14:paraId="17123840" w14:textId="77777777" w:rsidR="00433D57" w:rsidRPr="004B2462" w:rsidRDefault="00433D57" w:rsidP="008647FC">
            <w:pPr>
              <w:tabs>
                <w:tab w:val="right" w:leader="dot" w:pos="8640"/>
              </w:tabs>
              <w:spacing w:before="40" w:after="40" w:line="264" w:lineRule="auto"/>
              <w:ind w:firstLine="567"/>
              <w:jc w:val="center"/>
              <w:rPr>
                <w:rFonts w:cs="Times New Roman"/>
                <w:sz w:val="23"/>
                <w:szCs w:val="23"/>
              </w:rPr>
            </w:pPr>
          </w:p>
        </w:tc>
      </w:tr>
    </w:tbl>
    <w:p w14:paraId="054AC712" w14:textId="7B050262" w:rsidR="000B2193" w:rsidRPr="00FE361E" w:rsidRDefault="000B2193" w:rsidP="00CC4908">
      <w:pPr>
        <w:tabs>
          <w:tab w:val="right" w:leader="dot" w:pos="8640"/>
        </w:tabs>
        <w:spacing w:after="0" w:line="240" w:lineRule="auto"/>
        <w:rPr>
          <w:sz w:val="24"/>
          <w:szCs w:val="24"/>
        </w:rPr>
      </w:pPr>
    </w:p>
    <w:sectPr w:rsidR="000B2193" w:rsidRPr="00FE361E" w:rsidSect="0045786A">
      <w:headerReference w:type="default" r:id="rId9"/>
      <w:pgSz w:w="16840" w:h="11907" w:orient="landscape" w:code="9"/>
      <w:pgMar w:top="567" w:right="737" w:bottom="567"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92408" w14:textId="77777777" w:rsidR="00321FFB" w:rsidRDefault="00321FFB" w:rsidP="00102604">
      <w:pPr>
        <w:spacing w:after="0" w:line="240" w:lineRule="auto"/>
      </w:pPr>
      <w:r>
        <w:separator/>
      </w:r>
    </w:p>
  </w:endnote>
  <w:endnote w:type="continuationSeparator" w:id="0">
    <w:p w14:paraId="70B2546B" w14:textId="77777777" w:rsidR="00321FFB" w:rsidRDefault="00321FFB" w:rsidP="0010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B486" w14:textId="77777777" w:rsidR="00321FFB" w:rsidRDefault="00321FFB" w:rsidP="00102604">
      <w:pPr>
        <w:spacing w:after="0" w:line="240" w:lineRule="auto"/>
      </w:pPr>
      <w:r>
        <w:separator/>
      </w:r>
    </w:p>
  </w:footnote>
  <w:footnote w:type="continuationSeparator" w:id="0">
    <w:p w14:paraId="5C9E9A7C" w14:textId="77777777" w:rsidR="00321FFB" w:rsidRDefault="00321FFB" w:rsidP="00102604">
      <w:pPr>
        <w:spacing w:after="0" w:line="240" w:lineRule="auto"/>
      </w:pPr>
      <w:r>
        <w:continuationSeparator/>
      </w:r>
    </w:p>
  </w:footnote>
  <w:footnote w:id="1">
    <w:p w14:paraId="409F3923" w14:textId="28A06D8B" w:rsidR="004E39BB" w:rsidRPr="00CF4849" w:rsidRDefault="004E39BB" w:rsidP="00457071">
      <w:pPr>
        <w:pStyle w:val="FootnoteText"/>
        <w:jc w:val="both"/>
        <w:rPr>
          <w:rFonts w:cs="Times New Roman"/>
        </w:rPr>
      </w:pPr>
      <w:r w:rsidRPr="00CF4849">
        <w:rPr>
          <w:rStyle w:val="FootnoteReference"/>
          <w:rFonts w:cs="Times New Roman"/>
        </w:rPr>
        <w:footnoteRef/>
      </w:r>
      <w:r w:rsidRPr="00CF4849">
        <w:rPr>
          <w:rFonts w:cs="Times New Roman"/>
        </w:rPr>
        <w:t xml:space="preserve"> </w:t>
      </w:r>
      <w:r w:rsidR="00FE6A28">
        <w:t xml:space="preserve">Ghi tên chuyên đề/lĩnh vực quy định pháp luật được rà soát theo </w:t>
      </w:r>
      <w:r w:rsidR="00FE6A28">
        <w:rPr>
          <w:spacing w:val="-4"/>
        </w:rPr>
        <w:t>Quyết định số 823/QĐ-TCT về việc phân công thành viên Tổ công tác, Tổ giúp việc và Bộ phận thường trực tham gia các Nhóm rà soát văn bản quy phạm pháp luật</w:t>
      </w:r>
    </w:p>
  </w:footnote>
  <w:footnote w:id="2">
    <w:p w14:paraId="003A3020" w14:textId="292ED6D5" w:rsidR="00433D57" w:rsidRPr="00CF4849" w:rsidRDefault="00433D57" w:rsidP="00457071">
      <w:pPr>
        <w:pStyle w:val="NormalWeb"/>
        <w:shd w:val="clear" w:color="auto" w:fill="FFFFFF"/>
        <w:spacing w:before="0" w:beforeAutospacing="0" w:after="0" w:afterAutospacing="0"/>
        <w:jc w:val="both"/>
        <w:rPr>
          <w:color w:val="000000"/>
          <w:sz w:val="20"/>
          <w:szCs w:val="20"/>
        </w:rPr>
      </w:pPr>
      <w:r w:rsidRPr="00CF4849">
        <w:rPr>
          <w:rStyle w:val="FootnoteReference"/>
          <w:sz w:val="20"/>
          <w:szCs w:val="20"/>
        </w:rPr>
        <w:footnoteRef/>
      </w:r>
      <w:r w:rsidRPr="00CF4849">
        <w:rPr>
          <w:sz w:val="20"/>
          <w:szCs w:val="20"/>
        </w:rPr>
        <w:t xml:space="preserve"> Sắp xếp theo tiêu chí: </w:t>
      </w:r>
      <w:r w:rsidR="0015211D">
        <w:rPr>
          <w:sz w:val="20"/>
          <w:szCs w:val="20"/>
        </w:rPr>
        <w:t xml:space="preserve">hình thức văn bản, </w:t>
      </w:r>
      <w:r w:rsidRPr="00CF4849">
        <w:rPr>
          <w:color w:val="000000"/>
          <w:sz w:val="20"/>
          <w:szCs w:val="20"/>
        </w:rPr>
        <w:t>t</w:t>
      </w:r>
      <w:r w:rsidRPr="00CF4849">
        <w:rPr>
          <w:color w:val="000000"/>
          <w:sz w:val="20"/>
          <w:szCs w:val="20"/>
          <w:lang w:val="vi-VN"/>
        </w:rPr>
        <w:t>hứ tự thời gian ban hành văn bản từ văn bản được ban hành trước đến văn bản được ban hành sau</w:t>
      </w:r>
      <w:r w:rsidRPr="00CF4849">
        <w:rPr>
          <w:color w:val="000000"/>
          <w:sz w:val="20"/>
          <w:szCs w:val="20"/>
        </w:rPr>
        <w:t xml:space="preserve">. </w:t>
      </w:r>
    </w:p>
  </w:footnote>
  <w:footnote w:id="3">
    <w:p w14:paraId="3E5B12AA" w14:textId="1DC956C3" w:rsidR="00433D57" w:rsidRPr="00CF4849" w:rsidRDefault="00433D57" w:rsidP="00457071">
      <w:pPr>
        <w:tabs>
          <w:tab w:val="right" w:leader="dot" w:pos="8640"/>
        </w:tabs>
        <w:spacing w:after="0" w:line="240" w:lineRule="auto"/>
        <w:jc w:val="both"/>
        <w:rPr>
          <w:rFonts w:cs="Times New Roman"/>
          <w:sz w:val="20"/>
          <w:szCs w:val="20"/>
          <w:lang w:val="nl-NL"/>
        </w:rPr>
      </w:pPr>
      <w:r w:rsidRPr="00CF4849">
        <w:rPr>
          <w:rStyle w:val="FootnoteReference"/>
          <w:rFonts w:cs="Times New Roman"/>
          <w:sz w:val="20"/>
          <w:szCs w:val="20"/>
        </w:rPr>
        <w:footnoteRef/>
      </w:r>
      <w:r w:rsidRPr="00CF4849">
        <w:rPr>
          <w:rFonts w:cs="Times New Roman"/>
          <w:sz w:val="20"/>
          <w:szCs w:val="20"/>
        </w:rPr>
        <w:t xml:space="preserve"> Nêu rõ điều, khoản, điểm của văn bản được rà soát có quy định mâu thuẫn, chồng chéo.</w:t>
      </w:r>
    </w:p>
  </w:footnote>
  <w:footnote w:id="4">
    <w:p w14:paraId="46E7CB8A" w14:textId="2D28EE67" w:rsidR="00433D57" w:rsidRPr="008A5BB8" w:rsidRDefault="00433D57" w:rsidP="00457071">
      <w:pPr>
        <w:pStyle w:val="FootnoteText"/>
        <w:jc w:val="both"/>
        <w:rPr>
          <w:rFonts w:cs="Times New Roman"/>
        </w:rPr>
      </w:pPr>
      <w:r w:rsidRPr="00CF4849">
        <w:rPr>
          <w:rStyle w:val="FootnoteReference"/>
          <w:rFonts w:cs="Times New Roman"/>
        </w:rPr>
        <w:footnoteRef/>
      </w:r>
      <w:r w:rsidRPr="00CF4849">
        <w:rPr>
          <w:rFonts w:cs="Times New Roman"/>
        </w:rPr>
        <w:t xml:space="preserve"> Nêu nội dung </w:t>
      </w:r>
      <w:r>
        <w:rPr>
          <w:rFonts w:cs="Times New Roman"/>
        </w:rPr>
        <w:t xml:space="preserve">quy định </w:t>
      </w:r>
      <w:r w:rsidRPr="00CF4849">
        <w:rPr>
          <w:rFonts w:cs="Times New Roman"/>
        </w:rPr>
        <w:t xml:space="preserve">cụ thể của văn bản </w:t>
      </w:r>
      <w:r>
        <w:rPr>
          <w:rFonts w:cs="Times New Roman"/>
        </w:rPr>
        <w:t xml:space="preserve">quy phạm pháp luật </w:t>
      </w:r>
      <w:r w:rsidRPr="00056E4B">
        <w:rPr>
          <w:rFonts w:cs="Times New Roman"/>
        </w:rPr>
        <w:t xml:space="preserve">liên quan </w:t>
      </w:r>
      <w:r w:rsidRPr="009A01D7">
        <w:rPr>
          <w:rFonts w:cs="Times New Roman"/>
        </w:rPr>
        <w:t>là căn</w:t>
      </w:r>
      <w:r w:rsidRPr="00CF4849">
        <w:rPr>
          <w:rFonts w:cs="Times New Roman"/>
        </w:rPr>
        <w:t xml:space="preserve"> cứ đối chiếu để </w:t>
      </w:r>
      <w:r w:rsidRPr="0099168C">
        <w:rPr>
          <w:rFonts w:cs="Times New Roman"/>
        </w:rPr>
        <w:t>xác định các quy định mâu thuẫn, chồ</w:t>
      </w:r>
      <w:r>
        <w:rPr>
          <w:rFonts w:cs="Times New Roman"/>
        </w:rPr>
        <w:t>ng chéo</w:t>
      </w:r>
      <w:r w:rsidRPr="0099168C">
        <w:t xml:space="preserve">. </w:t>
      </w:r>
    </w:p>
  </w:footnote>
  <w:footnote w:id="5">
    <w:p w14:paraId="6F4D0D48" w14:textId="2A116C94" w:rsidR="00433D57" w:rsidRPr="008E1667" w:rsidRDefault="00433D57" w:rsidP="00457071">
      <w:pPr>
        <w:pStyle w:val="FootnoteText"/>
        <w:jc w:val="both"/>
        <w:rPr>
          <w:rStyle w:val="FootnoteReference"/>
          <w:vertAlign w:val="baseline"/>
        </w:rPr>
      </w:pPr>
      <w:r>
        <w:rPr>
          <w:rStyle w:val="FootnoteReference"/>
        </w:rPr>
        <w:footnoteRef/>
      </w:r>
      <w:r>
        <w:t xml:space="preserve"> Nêu rõ phương án xử lý: Xác định rõ hình thức xử lý văn bản cụ </w:t>
      </w:r>
      <w:r w:rsidRPr="008E1667">
        <w:t xml:space="preserve">thể </w:t>
      </w:r>
      <w:r>
        <w:t>(</w:t>
      </w:r>
      <w:r w:rsidRPr="008E1667">
        <w:t>bao gồm: đình chỉ thi hành, sửa đổi, bổ sung, thay thế, bãi bỏ, ban hành mới</w:t>
      </w:r>
      <w:r>
        <w:t>).</w:t>
      </w:r>
    </w:p>
  </w:footnote>
  <w:footnote w:id="6">
    <w:p w14:paraId="6D87DBA9" w14:textId="075F126B" w:rsidR="000A7A1E" w:rsidRDefault="000A7A1E" w:rsidP="00457071">
      <w:pPr>
        <w:pStyle w:val="FootnoteText"/>
        <w:jc w:val="both"/>
      </w:pPr>
      <w:r>
        <w:rPr>
          <w:rStyle w:val="FootnoteReference"/>
        </w:rPr>
        <w:footnoteRef/>
      </w:r>
      <w:r>
        <w:t xml:space="preserve"> Các Bộ luật, luật, nghị quyết của Quốc hội có nội dung mâu </w:t>
      </w:r>
      <w:r w:rsidR="00CF17F7">
        <w:t>thuẫn</w:t>
      </w:r>
      <w:r>
        <w:t xml:space="preserve">, </w:t>
      </w:r>
      <w:r w:rsidR="00CF17F7">
        <w:t>chồng</w:t>
      </w:r>
      <w:r>
        <w:t xml:space="preserve"> chéo với nhau hoặc có </w:t>
      </w:r>
      <w:r w:rsidR="00472252">
        <w:t>mâu</w:t>
      </w:r>
      <w:r>
        <w:t xml:space="preserve"> thuẫn, chồng chéo tại chính văn bản đó.</w:t>
      </w:r>
    </w:p>
  </w:footnote>
  <w:footnote w:id="7">
    <w:p w14:paraId="6B971246" w14:textId="6EACFDF3" w:rsidR="000A7A1E" w:rsidRDefault="000A7A1E" w:rsidP="00457071">
      <w:pPr>
        <w:pStyle w:val="FootnoteText"/>
        <w:jc w:val="both"/>
      </w:pPr>
      <w:r>
        <w:rPr>
          <w:rStyle w:val="FootnoteReference"/>
        </w:rPr>
        <w:footnoteRef/>
      </w:r>
      <w:r>
        <w:t xml:space="preserve"> Các pháp lệnh, nghị quyết của Ủy ban thường vụ Quốc hội có nội dung mâu thuẫn, chồng chéo với nhau; mâu thuẫn, chồng chéo tại chính văn bản đó hoặc mâu thuẫn, chồng chéo với </w:t>
      </w:r>
      <w:r w:rsidR="00472252">
        <w:t>văn bản quy phạm pháp luật của Quốc hội.</w:t>
      </w:r>
    </w:p>
  </w:footnote>
  <w:footnote w:id="8">
    <w:p w14:paraId="2DE924A0" w14:textId="15ED23F6" w:rsidR="000A7A1E" w:rsidRDefault="000A7A1E" w:rsidP="00457071">
      <w:pPr>
        <w:pStyle w:val="FootnoteText"/>
        <w:jc w:val="both"/>
      </w:pPr>
      <w:r>
        <w:rPr>
          <w:rStyle w:val="FootnoteReference"/>
        </w:rPr>
        <w:footnoteRef/>
      </w:r>
      <w:r>
        <w:t xml:space="preserve"> Các Nghị định của Chính phủ có nội dung mâu thuẫn, chồng chéo với nhau</w:t>
      </w:r>
      <w:r w:rsidR="00472252">
        <w:t xml:space="preserve">; mâu thuẫn, chồng chéo tại chính văn bản đó </w:t>
      </w:r>
      <w:r>
        <w:t xml:space="preserve">hoặc </w:t>
      </w:r>
      <w:r w:rsidR="00450A55">
        <w:t xml:space="preserve">mâu thuẫn, chồng chéo </w:t>
      </w:r>
      <w:r>
        <w:t>với văn bản quy phạm pháp luật của Quốc hội, Ủy ban thường vụ Quốc hộ</w:t>
      </w:r>
      <w:r w:rsidR="00472252">
        <w:t>i.</w:t>
      </w:r>
    </w:p>
  </w:footnote>
  <w:footnote w:id="9">
    <w:p w14:paraId="68E32A78" w14:textId="58759D4A" w:rsidR="00472252" w:rsidRDefault="00472252" w:rsidP="00457071">
      <w:pPr>
        <w:pStyle w:val="FootnoteText"/>
        <w:jc w:val="both"/>
      </w:pPr>
      <w:r>
        <w:rPr>
          <w:rStyle w:val="FootnoteReference"/>
        </w:rPr>
        <w:footnoteRef/>
      </w:r>
      <w:r>
        <w:t xml:space="preserve"> Các Quyết định của Thủ tướng Chính phủ có nội dung mâu thuẫn, chồng chéo với nhau; mâu thuẫn, chồng chéo tại chính văn bản đó hoặc </w:t>
      </w:r>
      <w:r w:rsidR="00395B07">
        <w:t xml:space="preserve">mâu thuẫn, chồng chéo </w:t>
      </w:r>
      <w:r>
        <w:t>với văn bản quy phạm pháp luật của Quốc hội, Ủy ban thường vụ Quốc hội</w:t>
      </w:r>
      <w:r w:rsidR="00450A55">
        <w:t>, Chính phủ</w:t>
      </w:r>
      <w:r>
        <w:t>.</w:t>
      </w:r>
    </w:p>
  </w:footnote>
  <w:footnote w:id="10">
    <w:p w14:paraId="58BBAD40" w14:textId="7F9184B3" w:rsidR="00450A55" w:rsidRDefault="00450A55" w:rsidP="00457071">
      <w:pPr>
        <w:pStyle w:val="FootnoteText"/>
        <w:jc w:val="both"/>
      </w:pPr>
      <w:r>
        <w:rPr>
          <w:rStyle w:val="FootnoteReference"/>
        </w:rPr>
        <w:footnoteRef/>
      </w:r>
      <w:r>
        <w:t xml:space="preserve"> Các Thông tư, Thông tư liên tịch có nội dung mâu thuẫn, chồng chéo với nhau; mâu thuẫn, chồng chéo tại chính văn bản đó hoặc</w:t>
      </w:r>
      <w:r w:rsidR="002552AD">
        <w:t xml:space="preserve"> mâu thuẫn, chồng chéo</w:t>
      </w:r>
      <w:r>
        <w:t xml:space="preserve"> với văn bản quy phạm pháp luật của Quốc hội, Ủy ban thường vụ Quốc hội, Chính phủ, Thủ tướng Chính phủ.</w:t>
      </w:r>
    </w:p>
  </w:footnote>
  <w:footnote w:id="11">
    <w:p w14:paraId="672D37E1" w14:textId="26F42134" w:rsidR="00450A55" w:rsidRDefault="00450A55" w:rsidP="00457071">
      <w:pPr>
        <w:pStyle w:val="FootnoteText"/>
        <w:jc w:val="both"/>
      </w:pPr>
      <w:r>
        <w:rPr>
          <w:rStyle w:val="FootnoteReference"/>
        </w:rPr>
        <w:footnoteRef/>
      </w:r>
      <w:r>
        <w:t xml:space="preserve"> Các văn bản quy phạm pháp luật khác (không thuộc hệ thống văn bản quy phạm pháp luật quy định tại Điều 4 Luật Ban hành văn bản quy phạm pháp luật năm 2015 đến nay vẫn còn hiệu lực) có nội dung mâu thuẫn, chồng chéo với các văn bản quy phạm pháp luật do các cơ quan, người có thẩm quyền ban hành văn bản quy phạm pháp luật ở Trung ương ban hành. </w:t>
      </w:r>
    </w:p>
  </w:footnote>
  <w:footnote w:id="12">
    <w:p w14:paraId="375FD01A" w14:textId="3053E0FE" w:rsidR="00433D57" w:rsidRPr="004B2462" w:rsidRDefault="00433D57" w:rsidP="006B0C7D">
      <w:pPr>
        <w:tabs>
          <w:tab w:val="right" w:leader="dot" w:pos="8640"/>
        </w:tabs>
        <w:spacing w:after="0" w:line="240" w:lineRule="auto"/>
        <w:rPr>
          <w:sz w:val="20"/>
          <w:szCs w:val="20"/>
          <w:lang w:val="nl-NL"/>
        </w:rPr>
      </w:pPr>
      <w:r w:rsidRPr="004B2462">
        <w:rPr>
          <w:rStyle w:val="FootnoteReference"/>
          <w:sz w:val="20"/>
          <w:szCs w:val="20"/>
        </w:rPr>
        <w:footnoteRef/>
      </w:r>
      <w:r w:rsidRPr="004B2462">
        <w:rPr>
          <w:sz w:val="20"/>
          <w:szCs w:val="20"/>
        </w:rPr>
        <w:t xml:space="preserve"> Nêu rõ điều, khoản, điểm của văn bản được rà soát có quy định </w:t>
      </w:r>
      <w:r w:rsidRPr="004B2462">
        <w:rPr>
          <w:sz w:val="20"/>
          <w:szCs w:val="20"/>
          <w:lang w:val="nl-NL"/>
        </w:rPr>
        <w:t>bất cập hoặc không còn phù hợp với thực tiễn</w:t>
      </w:r>
      <w:r w:rsidRPr="004B2462">
        <w:rPr>
          <w:sz w:val="20"/>
          <w:szCs w:val="20"/>
        </w:rPr>
        <w:t>.</w:t>
      </w:r>
    </w:p>
  </w:footnote>
  <w:footnote w:id="13">
    <w:p w14:paraId="29F630F8" w14:textId="52CBAC9B" w:rsidR="00C46D8C" w:rsidRPr="00C46D8C" w:rsidRDefault="00C46D8C" w:rsidP="00C46D8C">
      <w:pPr>
        <w:pStyle w:val="FootnoteText"/>
        <w:jc w:val="both"/>
        <w:rPr>
          <w:rFonts w:cs="Times New Roman"/>
        </w:rPr>
      </w:pPr>
      <w:r>
        <w:rPr>
          <w:rStyle w:val="FootnoteReference"/>
        </w:rPr>
        <w:footnoteRef/>
      </w:r>
      <w:r>
        <w:t xml:space="preserve"> </w:t>
      </w:r>
      <w:bookmarkStart w:id="0" w:name="_GoBack"/>
      <w:bookmarkEnd w:id="0"/>
      <w:r>
        <w:rPr>
          <w:rFonts w:cs="Times New Roman"/>
          <w:color w:val="000000"/>
          <w:shd w:val="clear" w:color="auto" w:fill="FFFFFF"/>
        </w:rPr>
        <w:t>Thông tin thực tiễn có thể</w:t>
      </w:r>
      <w:r w:rsidRPr="004B2462">
        <w:rPr>
          <w:rFonts w:cs="Times New Roman"/>
          <w:color w:val="000000"/>
          <w:shd w:val="clear" w:color="auto" w:fill="FFFFFF"/>
        </w:rPr>
        <w:t xml:space="preserve"> căn cứ vào chủ trương, đường lối, chính sách của Đảng, Nhà nước; kết quả điều tra, khảo sát và thông tin thực tiễn</w:t>
      </w:r>
      <w:r>
        <w:rPr>
          <w:rFonts w:cs="Times New Roman"/>
          <w:color w:val="000000"/>
          <w:shd w:val="clear" w:color="auto" w:fill="FFFFFF"/>
        </w:rPr>
        <w:t xml:space="preserve"> thu thập từ quá trình theo dõi, quản lý nhà nước</w:t>
      </w:r>
      <w:r w:rsidRPr="004B2462">
        <w:rPr>
          <w:rFonts w:cs="Times New Roman"/>
          <w:color w:val="000000"/>
          <w:shd w:val="clear" w:color="auto" w:fill="FFFFFF"/>
        </w:rPr>
        <w:t xml:space="preserve"> liên quan đến đối tượng, phạm vi điều chỉnh của văn bản được rà soát</w:t>
      </w:r>
      <w:r w:rsidR="00414D26">
        <w:rPr>
          <w:rFonts w:cs="Times New Roman"/>
        </w:rPr>
        <w:t>; phản ánh, kiến nghị của cơ quan, tổ chức, cá nhân</w:t>
      </w:r>
      <w:r w:rsidRPr="004B2462">
        <w:rPr>
          <w:rFonts w:cs="Times New Roman"/>
        </w:rPr>
        <w:t>.</w:t>
      </w:r>
    </w:p>
  </w:footnote>
  <w:footnote w:id="14">
    <w:p w14:paraId="19CA22B1" w14:textId="4595FFFA" w:rsidR="00433D57" w:rsidRPr="008E1667" w:rsidRDefault="00433D57" w:rsidP="000B634C">
      <w:pPr>
        <w:pStyle w:val="FootnoteText"/>
        <w:rPr>
          <w:rStyle w:val="FootnoteReference"/>
          <w:vertAlign w:val="baseline"/>
        </w:rPr>
      </w:pPr>
      <w:r>
        <w:rPr>
          <w:rStyle w:val="FootnoteReference"/>
        </w:rPr>
        <w:footnoteRef/>
      </w:r>
      <w:r>
        <w:t xml:space="preserve"> Nêu rõ phương án xử lý: Xác định rõ hình thức xử lý văn bản cụ </w:t>
      </w:r>
      <w:r w:rsidRPr="008E1667">
        <w:t xml:space="preserve">thể </w:t>
      </w:r>
      <w:r>
        <w:t>(</w:t>
      </w:r>
      <w:r w:rsidRPr="008E1667">
        <w:t>bao gồm: đình chỉ thi hành, sửa đổi, bổ sung, thay thế, bãi bỏ, ban hành mới</w:t>
      </w:r>
      <w:r>
        <w:t>)</w:t>
      </w:r>
      <w:r w:rsidR="009266C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05710"/>
      <w:docPartObj>
        <w:docPartGallery w:val="Page Numbers (Top of Page)"/>
        <w:docPartUnique/>
      </w:docPartObj>
    </w:sdtPr>
    <w:sdtEndPr>
      <w:rPr>
        <w:noProof/>
      </w:rPr>
    </w:sdtEndPr>
    <w:sdtContent>
      <w:p w14:paraId="5B39DC1B" w14:textId="6F6B301A" w:rsidR="0045786A" w:rsidRDefault="0045786A">
        <w:pPr>
          <w:pStyle w:val="Header"/>
          <w:jc w:val="center"/>
        </w:pPr>
        <w:r>
          <w:fldChar w:fldCharType="begin"/>
        </w:r>
        <w:r>
          <w:instrText xml:space="preserve"> PAGE   \* MERGEFORMAT </w:instrText>
        </w:r>
        <w:r>
          <w:fldChar w:fldCharType="separate"/>
        </w:r>
        <w:r w:rsidR="00D45CE3">
          <w:rPr>
            <w:noProof/>
          </w:rPr>
          <w:t>3</w:t>
        </w:r>
        <w:r>
          <w:rPr>
            <w:noProof/>
          </w:rPr>
          <w:fldChar w:fldCharType="end"/>
        </w:r>
      </w:p>
    </w:sdtContent>
  </w:sdt>
  <w:p w14:paraId="15829DBF" w14:textId="77777777" w:rsidR="0045786A" w:rsidRDefault="0045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0083"/>
    <w:multiLevelType w:val="hybridMultilevel"/>
    <w:tmpl w:val="D828255A"/>
    <w:lvl w:ilvl="0" w:tplc="2CDC3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C8A1327"/>
    <w:multiLevelType w:val="hybridMultilevel"/>
    <w:tmpl w:val="C040CF34"/>
    <w:lvl w:ilvl="0" w:tplc="EC3C5606">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nsid w:val="55EC7E55"/>
    <w:multiLevelType w:val="hybridMultilevel"/>
    <w:tmpl w:val="188AC08E"/>
    <w:lvl w:ilvl="0" w:tplc="3E06FA1E">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697164C9"/>
    <w:multiLevelType w:val="hybridMultilevel"/>
    <w:tmpl w:val="79041E4E"/>
    <w:lvl w:ilvl="0" w:tplc="58203FD4">
      <w:start w:val="1"/>
      <w:numFmt w:val="decimal"/>
      <w:lvlText w:val="%1."/>
      <w:lvlJc w:val="righ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3"/>
    <w:rsid w:val="00004C52"/>
    <w:rsid w:val="00005D86"/>
    <w:rsid w:val="00011B85"/>
    <w:rsid w:val="00015695"/>
    <w:rsid w:val="000379C6"/>
    <w:rsid w:val="00045378"/>
    <w:rsid w:val="00056E4B"/>
    <w:rsid w:val="000575B7"/>
    <w:rsid w:val="00080B82"/>
    <w:rsid w:val="000A7A1E"/>
    <w:rsid w:val="000B2193"/>
    <w:rsid w:val="000B634C"/>
    <w:rsid w:val="000D00BF"/>
    <w:rsid w:val="000F7E75"/>
    <w:rsid w:val="00102604"/>
    <w:rsid w:val="00117900"/>
    <w:rsid w:val="0015211D"/>
    <w:rsid w:val="001A7AC3"/>
    <w:rsid w:val="001F0734"/>
    <w:rsid w:val="00217604"/>
    <w:rsid w:val="002552AD"/>
    <w:rsid w:val="00265E74"/>
    <w:rsid w:val="00275C2F"/>
    <w:rsid w:val="00294ACC"/>
    <w:rsid w:val="00296C54"/>
    <w:rsid w:val="002D1F12"/>
    <w:rsid w:val="00321FFB"/>
    <w:rsid w:val="00346862"/>
    <w:rsid w:val="003653B9"/>
    <w:rsid w:val="00374BF6"/>
    <w:rsid w:val="00395B07"/>
    <w:rsid w:val="003A0F33"/>
    <w:rsid w:val="00403C20"/>
    <w:rsid w:val="00414D26"/>
    <w:rsid w:val="00417186"/>
    <w:rsid w:val="00433D57"/>
    <w:rsid w:val="00434980"/>
    <w:rsid w:val="00450A55"/>
    <w:rsid w:val="00457071"/>
    <w:rsid w:val="0045786A"/>
    <w:rsid w:val="00461F54"/>
    <w:rsid w:val="00462C68"/>
    <w:rsid w:val="00472252"/>
    <w:rsid w:val="00476428"/>
    <w:rsid w:val="004848FF"/>
    <w:rsid w:val="004A17F8"/>
    <w:rsid w:val="004B1EFB"/>
    <w:rsid w:val="004B2462"/>
    <w:rsid w:val="004D47D6"/>
    <w:rsid w:val="004E39BB"/>
    <w:rsid w:val="004F71AF"/>
    <w:rsid w:val="00551372"/>
    <w:rsid w:val="00554464"/>
    <w:rsid w:val="005B5736"/>
    <w:rsid w:val="005C5F38"/>
    <w:rsid w:val="005E3DD4"/>
    <w:rsid w:val="00634090"/>
    <w:rsid w:val="00652008"/>
    <w:rsid w:val="006666C8"/>
    <w:rsid w:val="00693610"/>
    <w:rsid w:val="006B0C7D"/>
    <w:rsid w:val="007326B8"/>
    <w:rsid w:val="00747009"/>
    <w:rsid w:val="007543EC"/>
    <w:rsid w:val="0075724A"/>
    <w:rsid w:val="007D54FE"/>
    <w:rsid w:val="007D7767"/>
    <w:rsid w:val="0080777C"/>
    <w:rsid w:val="0084364C"/>
    <w:rsid w:val="0085658A"/>
    <w:rsid w:val="008647FC"/>
    <w:rsid w:val="008A5BB8"/>
    <w:rsid w:val="008E1667"/>
    <w:rsid w:val="008E5D88"/>
    <w:rsid w:val="008F05F6"/>
    <w:rsid w:val="009146C9"/>
    <w:rsid w:val="009153F7"/>
    <w:rsid w:val="009266C4"/>
    <w:rsid w:val="00936CBD"/>
    <w:rsid w:val="00961714"/>
    <w:rsid w:val="0099168C"/>
    <w:rsid w:val="009946F9"/>
    <w:rsid w:val="009A01D7"/>
    <w:rsid w:val="009A1CA0"/>
    <w:rsid w:val="009B645F"/>
    <w:rsid w:val="009D256A"/>
    <w:rsid w:val="009E7598"/>
    <w:rsid w:val="009F00B3"/>
    <w:rsid w:val="009F66EC"/>
    <w:rsid w:val="00A10ED9"/>
    <w:rsid w:val="00A34802"/>
    <w:rsid w:val="00A658AF"/>
    <w:rsid w:val="00AC60F7"/>
    <w:rsid w:val="00AE3B4B"/>
    <w:rsid w:val="00AF031F"/>
    <w:rsid w:val="00B05C23"/>
    <w:rsid w:val="00B07A14"/>
    <w:rsid w:val="00B116AA"/>
    <w:rsid w:val="00B2643A"/>
    <w:rsid w:val="00B47C5B"/>
    <w:rsid w:val="00B743C9"/>
    <w:rsid w:val="00B814E5"/>
    <w:rsid w:val="00B937BE"/>
    <w:rsid w:val="00C02055"/>
    <w:rsid w:val="00C13168"/>
    <w:rsid w:val="00C30791"/>
    <w:rsid w:val="00C46D8C"/>
    <w:rsid w:val="00C65CED"/>
    <w:rsid w:val="00C82260"/>
    <w:rsid w:val="00C91AEF"/>
    <w:rsid w:val="00CC4908"/>
    <w:rsid w:val="00CF17F7"/>
    <w:rsid w:val="00CF4849"/>
    <w:rsid w:val="00D02699"/>
    <w:rsid w:val="00D07077"/>
    <w:rsid w:val="00D24649"/>
    <w:rsid w:val="00D32866"/>
    <w:rsid w:val="00D45CE3"/>
    <w:rsid w:val="00D57E6F"/>
    <w:rsid w:val="00D748E4"/>
    <w:rsid w:val="00D97115"/>
    <w:rsid w:val="00DB568C"/>
    <w:rsid w:val="00DD7745"/>
    <w:rsid w:val="00E16C68"/>
    <w:rsid w:val="00E64674"/>
    <w:rsid w:val="00E64C4E"/>
    <w:rsid w:val="00E87C67"/>
    <w:rsid w:val="00E939CD"/>
    <w:rsid w:val="00EA3DCF"/>
    <w:rsid w:val="00EB05E8"/>
    <w:rsid w:val="00EC1CDF"/>
    <w:rsid w:val="00EE526B"/>
    <w:rsid w:val="00F909A0"/>
    <w:rsid w:val="00FD4C74"/>
    <w:rsid w:val="00FE55D9"/>
    <w:rsid w:val="00FE6A2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517">
      <w:bodyDiv w:val="1"/>
      <w:marLeft w:val="0"/>
      <w:marRight w:val="0"/>
      <w:marTop w:val="0"/>
      <w:marBottom w:val="0"/>
      <w:divBdr>
        <w:top w:val="none" w:sz="0" w:space="0" w:color="auto"/>
        <w:left w:val="none" w:sz="0" w:space="0" w:color="auto"/>
        <w:bottom w:val="none" w:sz="0" w:space="0" w:color="auto"/>
        <w:right w:val="none" w:sz="0" w:space="0" w:color="auto"/>
      </w:divBdr>
    </w:div>
    <w:div w:id="709842317">
      <w:bodyDiv w:val="1"/>
      <w:marLeft w:val="0"/>
      <w:marRight w:val="0"/>
      <w:marTop w:val="0"/>
      <w:marBottom w:val="0"/>
      <w:divBdr>
        <w:top w:val="none" w:sz="0" w:space="0" w:color="auto"/>
        <w:left w:val="none" w:sz="0" w:space="0" w:color="auto"/>
        <w:bottom w:val="none" w:sz="0" w:space="0" w:color="auto"/>
        <w:right w:val="none" w:sz="0" w:space="0" w:color="auto"/>
      </w:divBdr>
    </w:div>
    <w:div w:id="1236208280">
      <w:bodyDiv w:val="1"/>
      <w:marLeft w:val="0"/>
      <w:marRight w:val="0"/>
      <w:marTop w:val="0"/>
      <w:marBottom w:val="0"/>
      <w:divBdr>
        <w:top w:val="none" w:sz="0" w:space="0" w:color="auto"/>
        <w:left w:val="none" w:sz="0" w:space="0" w:color="auto"/>
        <w:bottom w:val="none" w:sz="0" w:space="0" w:color="auto"/>
        <w:right w:val="none" w:sz="0" w:space="0" w:color="auto"/>
      </w:divBdr>
    </w:div>
    <w:div w:id="16154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BD74F-9E60-42E9-B000-759C6E435AD8}">
  <ds:schemaRefs>
    <ds:schemaRef ds:uri="http://schemas.openxmlformats.org/officeDocument/2006/bibliography"/>
  </ds:schemaRefs>
</ds:datastoreItem>
</file>

<file path=customXml/itemProps2.xml><?xml version="1.0" encoding="utf-8"?>
<ds:datastoreItem xmlns:ds="http://schemas.openxmlformats.org/officeDocument/2006/customXml" ds:itemID="{FB8A4CD1-A09D-491B-873E-D657DD3785E6}"/>
</file>

<file path=customXml/itemProps3.xml><?xml version="1.0" encoding="utf-8"?>
<ds:datastoreItem xmlns:ds="http://schemas.openxmlformats.org/officeDocument/2006/customXml" ds:itemID="{3724BB58-AC98-4E4E-8455-23A9BA58AE07}"/>
</file>

<file path=customXml/itemProps4.xml><?xml version="1.0" encoding="utf-8"?>
<ds:datastoreItem xmlns:ds="http://schemas.openxmlformats.org/officeDocument/2006/customXml" ds:itemID="{022BF8E4-ABD0-4045-906D-02D7751900D3}"/>
</file>

<file path=docProps/app.xml><?xml version="1.0" encoding="utf-8"?>
<Properties xmlns="http://schemas.openxmlformats.org/officeDocument/2006/extended-properties" xmlns:vt="http://schemas.openxmlformats.org/officeDocument/2006/docPropsVTypes">
  <Template>Normal</Template>
  <TotalTime>89</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HaLan_312</cp:lastModifiedBy>
  <cp:revision>23</cp:revision>
  <cp:lastPrinted>2020-04-21T06:51:00Z</cp:lastPrinted>
  <dcterms:created xsi:type="dcterms:W3CDTF">2020-04-15T10:28:00Z</dcterms:created>
  <dcterms:modified xsi:type="dcterms:W3CDTF">2020-04-23T17:46:00Z</dcterms:modified>
</cp:coreProperties>
</file>